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44" w:rsidRPr="00287091" w:rsidRDefault="00426844" w:rsidP="00426844">
      <w:pPr>
        <w:spacing w:after="200" w:line="276" w:lineRule="auto"/>
        <w:jc w:val="center"/>
        <w:rPr>
          <w:rFonts w:ascii="Arial" w:hAnsi="Arial" w:cs="Arial"/>
          <w:b/>
          <w:szCs w:val="22"/>
        </w:rPr>
      </w:pPr>
      <w:r w:rsidRPr="00287091">
        <w:rPr>
          <w:rFonts w:ascii="Arial" w:hAnsi="Arial" w:cs="Arial"/>
          <w:b/>
          <w:szCs w:val="22"/>
        </w:rPr>
        <w:t>T</w:t>
      </w:r>
      <w:r>
        <w:rPr>
          <w:rFonts w:ascii="Arial" w:hAnsi="Arial" w:cs="Arial"/>
          <w:b/>
          <w:szCs w:val="22"/>
        </w:rPr>
        <w:t>ransformando nuestro residuos só</w:t>
      </w:r>
      <w:r w:rsidRPr="00287091">
        <w:rPr>
          <w:rFonts w:ascii="Arial" w:hAnsi="Arial" w:cs="Arial"/>
          <w:b/>
          <w:szCs w:val="22"/>
        </w:rPr>
        <w:t>lidos orgánicos</w:t>
      </w:r>
    </w:p>
    <w:p w:rsidR="00426844" w:rsidRPr="00B941CF" w:rsidRDefault="00426844" w:rsidP="00426844">
      <w:pPr>
        <w:jc w:val="both"/>
        <w:rPr>
          <w:rFonts w:ascii="Arial" w:hAnsi="Arial" w:cs="Arial"/>
        </w:rPr>
      </w:pPr>
    </w:p>
    <w:p w:rsidR="00426844" w:rsidRDefault="00426844" w:rsidP="00426844">
      <w:pPr>
        <w:rPr>
          <w:rFonts w:ascii="Arial" w:hAnsi="Arial" w:cs="Arial"/>
        </w:rPr>
      </w:pPr>
      <w:r>
        <w:rPr>
          <w:rFonts w:ascii="Arial" w:hAnsi="Arial" w:cs="Arial"/>
        </w:rPr>
        <w:t xml:space="preserve">Grupo de investigación </w:t>
      </w:r>
      <w:proofErr w:type="spellStart"/>
      <w:r>
        <w:rPr>
          <w:rFonts w:ascii="Arial" w:hAnsi="Arial" w:cs="Arial"/>
        </w:rPr>
        <w:t>Bio-transformers</w:t>
      </w:r>
      <w:proofErr w:type="spellEnd"/>
      <w:r>
        <w:rPr>
          <w:rFonts w:ascii="Arial" w:hAnsi="Arial" w:cs="Arial"/>
        </w:rPr>
        <w:t xml:space="preserve"> – Garzón </w:t>
      </w:r>
    </w:p>
    <w:p w:rsidR="00426844" w:rsidRDefault="00426844" w:rsidP="00426844">
      <w:pPr>
        <w:jc w:val="right"/>
        <w:rPr>
          <w:rFonts w:ascii="Arial" w:hAnsi="Arial" w:cs="Arial"/>
        </w:rPr>
      </w:pPr>
      <w:r>
        <w:rPr>
          <w:rFonts w:ascii="Arial" w:hAnsi="Arial" w:cs="Arial"/>
        </w:rPr>
        <w:t>Alexander González Trujillo</w:t>
      </w:r>
    </w:p>
    <w:p w:rsidR="00426844" w:rsidRPr="00287091" w:rsidRDefault="00426844" w:rsidP="00426844">
      <w:pPr>
        <w:jc w:val="right"/>
        <w:rPr>
          <w:rFonts w:ascii="Arial" w:hAnsi="Arial" w:cs="Arial"/>
        </w:rPr>
      </w:pPr>
      <w:bookmarkStart w:id="0" w:name="_GoBack"/>
      <w:bookmarkEnd w:id="0"/>
      <w:r>
        <w:rPr>
          <w:rFonts w:ascii="Arial" w:hAnsi="Arial" w:cs="Arial"/>
        </w:rPr>
        <w:t>Bellanid Ortiz Ceballes</w:t>
      </w:r>
    </w:p>
    <w:p w:rsidR="00426844" w:rsidRDefault="00426844" w:rsidP="00426844">
      <w:pPr>
        <w:jc w:val="both"/>
        <w:rPr>
          <w:rFonts w:ascii="Arial" w:hAnsi="Arial" w:cs="Arial"/>
        </w:rPr>
      </w:pPr>
    </w:p>
    <w:p w:rsidR="00426844" w:rsidRPr="00B941CF" w:rsidRDefault="00426844" w:rsidP="00426844">
      <w:pPr>
        <w:jc w:val="both"/>
        <w:rPr>
          <w:rFonts w:ascii="Arial" w:hAnsi="Arial" w:cs="Arial"/>
        </w:rPr>
      </w:pPr>
    </w:p>
    <w:p w:rsidR="00426844" w:rsidRDefault="00426844" w:rsidP="00426844">
      <w:pPr>
        <w:jc w:val="both"/>
        <w:rPr>
          <w:rFonts w:ascii="Arial" w:hAnsi="Arial" w:cs="Arial"/>
        </w:rPr>
      </w:pPr>
      <w:r>
        <w:rPr>
          <w:rFonts w:ascii="Arial" w:hAnsi="Arial" w:cs="Arial"/>
        </w:rPr>
        <w:t>El principal problema en el mundo son las basuras, partiendo de ello encontramos que los residuos sólidos se clasifican en orgánicos e inorgánicos, los residuos orgánicos son los desechos que provienen de plantas y animales en sus diferentes procesos, y los residuos inorgánicos son aquellos desechos que son incapaz de descomponerse o tardarían mucho tiempo en hacerlo. Teniendo en cuenta lo anterior, el problema de los residuos sólidos orgánicos provenientes de los restaurantes escolares están generando impactos ambientales negativos, ya que generan  malos olores, proliferación de insectos (moscos, moscas, jejenes entre otros) y contaminación del lugar de depósito.</w:t>
      </w:r>
    </w:p>
    <w:p w:rsidR="00426844" w:rsidRDefault="00426844" w:rsidP="00426844">
      <w:pPr>
        <w:jc w:val="both"/>
        <w:rPr>
          <w:rFonts w:ascii="Arial" w:hAnsi="Arial" w:cs="Arial"/>
        </w:rPr>
      </w:pPr>
      <w:r>
        <w:rPr>
          <w:rFonts w:ascii="Arial" w:hAnsi="Arial" w:cs="Arial"/>
        </w:rPr>
        <w:t xml:space="preserve">Además los residuos sólidos orgánicos según el tratamiento que reciben pueden ser aprovechados y de esa forma se mitiga el impacto ambiental que se genera. Para ello el grupo de investigación plantea la siguiente pregunta: </w:t>
      </w:r>
      <w:r w:rsidRPr="00444DD7">
        <w:rPr>
          <w:rFonts w:ascii="Arial" w:hAnsi="Arial" w:cs="Arial"/>
        </w:rPr>
        <w:t>¿Cómo transformar la disposición final de los residuos sólidos orgánicos del restaurante escolar de la sede San Isidro?</w:t>
      </w:r>
    </w:p>
    <w:p w:rsidR="00426844" w:rsidRDefault="00426844" w:rsidP="00426844">
      <w:pPr>
        <w:jc w:val="both"/>
        <w:rPr>
          <w:rFonts w:ascii="Arial" w:hAnsi="Arial" w:cs="Arial"/>
        </w:rPr>
      </w:pPr>
    </w:p>
    <w:p w:rsidR="00426844" w:rsidRDefault="00426844" w:rsidP="00426844">
      <w:pPr>
        <w:jc w:val="both"/>
        <w:rPr>
          <w:rFonts w:ascii="Arial" w:hAnsi="Arial" w:cs="Arial"/>
        </w:rPr>
      </w:pPr>
      <w:r>
        <w:rPr>
          <w:rFonts w:ascii="Arial" w:hAnsi="Arial" w:cs="Arial"/>
        </w:rPr>
        <w:t xml:space="preserve">Para dar respuesta a la pregunta, se realiza la clasificación de los residuos sólidos orgánicos que provienen del restaurante escolar de la Institución educativa Caguancito sede san Isidro, en canecas de 5 galones en las cuales se almacena un total de 36 cm3. Este proceso se realizara cada semana. Al término de la primer semana se observa muy poco el proceso de descomposición por lo cual se toma la decisión de agregarle dos componentes que ayuden a que el proceso de descomposición sea más rápido, ellos fueron la cal dolomita y la cascarilla de arroz. </w:t>
      </w:r>
    </w:p>
    <w:p w:rsidR="00426844" w:rsidRDefault="00426844" w:rsidP="00426844">
      <w:pPr>
        <w:jc w:val="both"/>
        <w:rPr>
          <w:rFonts w:ascii="Arial" w:hAnsi="Arial" w:cs="Arial"/>
        </w:rPr>
      </w:pPr>
      <w:r>
        <w:rPr>
          <w:rFonts w:ascii="Arial" w:hAnsi="Arial" w:cs="Arial"/>
        </w:rPr>
        <w:t xml:space="preserve">Se realizó una ficha de observación o toma de datos en las cuales se iba consignando los datos más relevantes los cuales fueron, la cantidad de material que se encontraba en cada control, además cuanto lixiviado género y cuanta cascarilla o cal se le agregaba. </w:t>
      </w:r>
    </w:p>
    <w:p w:rsidR="00426844" w:rsidRDefault="00426844" w:rsidP="00426844">
      <w:pPr>
        <w:jc w:val="both"/>
        <w:rPr>
          <w:rFonts w:ascii="Arial" w:hAnsi="Arial" w:cs="Arial"/>
        </w:rPr>
      </w:pPr>
    </w:p>
    <w:p w:rsidR="00426844" w:rsidRDefault="00426844" w:rsidP="00426844">
      <w:pPr>
        <w:jc w:val="both"/>
        <w:rPr>
          <w:rFonts w:ascii="Arial" w:hAnsi="Arial" w:cs="Arial"/>
        </w:rPr>
      </w:pPr>
      <w:r>
        <w:rPr>
          <w:rFonts w:ascii="Arial" w:hAnsi="Arial" w:cs="Arial"/>
        </w:rPr>
        <w:t xml:space="preserve">Al término de las 5 semanas encontramos que se pudo generar compostaje o abono orgánico proveniente de la descomposición de los residuos orgánicos del restaurante. Cada caneca solo genero el 25% de abono.  Además de cada caneca se obtuvo un total de 1.400 ml de lixiviado. </w:t>
      </w:r>
    </w:p>
    <w:p w:rsidR="00426844" w:rsidRDefault="00426844" w:rsidP="00426844">
      <w:pPr>
        <w:jc w:val="both"/>
        <w:rPr>
          <w:rFonts w:ascii="Arial" w:hAnsi="Arial" w:cs="Arial"/>
        </w:rPr>
      </w:pPr>
      <w:r>
        <w:rPr>
          <w:rFonts w:ascii="Arial" w:hAnsi="Arial" w:cs="Arial"/>
        </w:rPr>
        <w:t xml:space="preserve">Nos ayudó al aprovechamiento de los residuos sólidos orgánicos en la sede y quedo como aprendizaje a cada uno de los estudiantes los cuales desarrollaron el </w:t>
      </w:r>
      <w:r>
        <w:rPr>
          <w:rFonts w:ascii="Arial" w:hAnsi="Arial" w:cs="Arial"/>
        </w:rPr>
        <w:lastRenderedPageBreak/>
        <w:t>proyecto. Además aprendimos sobre la clasificación de los residuos sólidos orgánicos y términos desconocidos.</w:t>
      </w:r>
    </w:p>
    <w:p w:rsidR="00426844" w:rsidRDefault="00426844" w:rsidP="00426844">
      <w:pPr>
        <w:rPr>
          <w:rFonts w:ascii="Arial" w:hAnsi="Arial" w:cs="Arial"/>
        </w:rPr>
      </w:pPr>
    </w:p>
    <w:p w:rsidR="004D792C" w:rsidRDefault="004D792C"/>
    <w:sectPr w:rsidR="004D792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44" w:rsidRDefault="00426844" w:rsidP="00426844">
      <w:r>
        <w:separator/>
      </w:r>
    </w:p>
  </w:endnote>
  <w:endnote w:type="continuationSeparator" w:id="0">
    <w:p w:rsidR="00426844" w:rsidRDefault="00426844" w:rsidP="0042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4" w:rsidRDefault="00426844">
    <w:pPr>
      <w:pStyle w:val="Piedepgina"/>
    </w:pPr>
    <w:r w:rsidRPr="00426844">
      <w:drawing>
        <wp:anchor distT="0" distB="0" distL="114300" distR="114300" simplePos="0" relativeHeight="251666432" behindDoc="1" locked="0" layoutInCell="1" allowOverlap="1" wp14:anchorId="31AF3972" wp14:editId="2A3B8AA1">
          <wp:simplePos x="0" y="0"/>
          <wp:positionH relativeFrom="margin">
            <wp:posOffset>1575435</wp:posOffset>
          </wp:positionH>
          <wp:positionV relativeFrom="paragraph">
            <wp:posOffset>-38100</wp:posOffset>
          </wp:positionV>
          <wp:extent cx="622300" cy="572135"/>
          <wp:effectExtent l="0" t="0" r="6350" b="0"/>
          <wp:wrapTight wrapText="bothSides">
            <wp:wrapPolygon edited="0">
              <wp:start x="0" y="0"/>
              <wp:lineTo x="0" y="20857"/>
              <wp:lineTo x="21159" y="20857"/>
              <wp:lineTo x="21159" y="0"/>
              <wp:lineTo x="0" y="0"/>
            </wp:wrapPolygon>
          </wp:wrapTight>
          <wp:docPr id="2" name="Imagen 2" descr="C:\Users\Seguimiento y Evalua\Desktop\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uimiento y Evalua\Desktop\o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844">
      <w:drawing>
        <wp:anchor distT="0" distB="0" distL="114300" distR="114300" simplePos="0" relativeHeight="251665408" behindDoc="1" locked="0" layoutInCell="1" allowOverlap="1" wp14:anchorId="2009DDC7" wp14:editId="358DD3A4">
          <wp:simplePos x="0" y="0"/>
          <wp:positionH relativeFrom="margin">
            <wp:posOffset>5208270</wp:posOffset>
          </wp:positionH>
          <wp:positionV relativeFrom="paragraph">
            <wp:posOffset>114935</wp:posOffset>
          </wp:positionV>
          <wp:extent cx="1219200" cy="416560"/>
          <wp:effectExtent l="0" t="0" r="0" b="2540"/>
          <wp:wrapTight wrapText="bothSides">
            <wp:wrapPolygon edited="0">
              <wp:start x="0" y="0"/>
              <wp:lineTo x="0" y="12841"/>
              <wp:lineTo x="1688" y="16793"/>
              <wp:lineTo x="0" y="17780"/>
              <wp:lineTo x="0" y="20744"/>
              <wp:lineTo x="21263" y="20744"/>
              <wp:lineTo x="21263" y="17780"/>
              <wp:lineTo x="19575" y="16793"/>
              <wp:lineTo x="21263" y="12841"/>
              <wp:lineTo x="21263" y="0"/>
              <wp:lineTo x="0" y="0"/>
            </wp:wrapPolygon>
          </wp:wrapTight>
          <wp:docPr id="10" name="Imagen 10" descr="D:\Dropbox Ondas 2017\Dropbox\Formatos Generales 2017 - Programa Ondas\LOOK ONDAS\Logo_Colcienc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 Ondas 2017\Dropbox\Formatos Generales 2017 - Programa Ondas\LOOK ONDAS\Logo_Colcienci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92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44">
      <w:drawing>
        <wp:anchor distT="0" distB="0" distL="114300" distR="114300" simplePos="0" relativeHeight="251664384" behindDoc="1" locked="0" layoutInCell="1" allowOverlap="1" wp14:anchorId="035A0CFC" wp14:editId="30B0D652">
          <wp:simplePos x="0" y="0"/>
          <wp:positionH relativeFrom="margin">
            <wp:posOffset>2442210</wp:posOffset>
          </wp:positionH>
          <wp:positionV relativeFrom="paragraph">
            <wp:posOffset>109220</wp:posOffset>
          </wp:positionV>
          <wp:extent cx="895350" cy="424815"/>
          <wp:effectExtent l="0" t="0" r="0" b="0"/>
          <wp:wrapTight wrapText="bothSides">
            <wp:wrapPolygon edited="0">
              <wp:start x="919" y="0"/>
              <wp:lineTo x="0" y="1937"/>
              <wp:lineTo x="0" y="20341"/>
              <wp:lineTo x="21140" y="20341"/>
              <wp:lineTo x="21140" y="969"/>
              <wp:lineTo x="7353" y="0"/>
              <wp:lineTo x="919" y="0"/>
            </wp:wrapPolygon>
          </wp:wrapTight>
          <wp:docPr id="9" name="Imagen 9" descr="D:\Dropbox Ondas 2017\Dropbox\Formatos Generales 2017 - Programa Ondas\LOOK ONDAS\s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opbox Ondas 2017\Dropbox\Formatos Generales 2017 - Programa Ondas\LOOK ONDAS\sg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535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44">
      <w:drawing>
        <wp:anchor distT="0" distB="0" distL="114300" distR="114300" simplePos="0" relativeHeight="251663360" behindDoc="1" locked="0" layoutInCell="1" allowOverlap="1" wp14:anchorId="22A0BBDA" wp14:editId="0B5367AD">
          <wp:simplePos x="0" y="0"/>
          <wp:positionH relativeFrom="margin">
            <wp:posOffset>-428625</wp:posOffset>
          </wp:positionH>
          <wp:positionV relativeFrom="paragraph">
            <wp:posOffset>-18415</wp:posOffset>
          </wp:positionV>
          <wp:extent cx="581660" cy="551815"/>
          <wp:effectExtent l="0" t="0" r="8890" b="635"/>
          <wp:wrapTight wrapText="bothSides">
            <wp:wrapPolygon edited="0">
              <wp:start x="1415" y="0"/>
              <wp:lineTo x="0" y="5965"/>
              <wp:lineTo x="0" y="15659"/>
              <wp:lineTo x="3537" y="20879"/>
              <wp:lineTo x="18393" y="20879"/>
              <wp:lineTo x="21223" y="15659"/>
              <wp:lineTo x="21223" y="5965"/>
              <wp:lineTo x="19808" y="0"/>
              <wp:lineTo x="1415" y="0"/>
            </wp:wrapPolygon>
          </wp:wrapTight>
          <wp:docPr id="7" name="Imagen 7" descr="D:\Dropbox Ondas 2017\Dropbox\Formatos Generales 2017 - Programa Ondas\LOOK ONDAS\Gobern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 Ondas 2017\Dropbox\Formatos Generales 2017 - Programa Ondas\LOOK ONDAS\Gobernaci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66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44">
      <w:drawing>
        <wp:anchor distT="0" distB="0" distL="114300" distR="114300" simplePos="0" relativeHeight="251662336" behindDoc="1" locked="0" layoutInCell="1" allowOverlap="1" wp14:anchorId="0753A798" wp14:editId="2F51258C">
          <wp:simplePos x="0" y="0"/>
          <wp:positionH relativeFrom="column">
            <wp:posOffset>289560</wp:posOffset>
          </wp:positionH>
          <wp:positionV relativeFrom="paragraph">
            <wp:posOffset>22860</wp:posOffset>
          </wp:positionV>
          <wp:extent cx="1114425" cy="511175"/>
          <wp:effectExtent l="0" t="0" r="0" b="0"/>
          <wp:wrapTight wrapText="bothSides">
            <wp:wrapPolygon edited="0">
              <wp:start x="18831" y="0"/>
              <wp:lineTo x="369" y="1610"/>
              <wp:lineTo x="0" y="13684"/>
              <wp:lineTo x="6646" y="14489"/>
              <wp:lineTo x="6646" y="20124"/>
              <wp:lineTo x="19200" y="20124"/>
              <wp:lineTo x="20308" y="14489"/>
              <wp:lineTo x="21046" y="0"/>
              <wp:lineTo x="18831" y="0"/>
            </wp:wrapPolygon>
          </wp:wrapTight>
          <wp:docPr id="4" name="Imagen 4" descr="D:\Dropbox Ondas 2017\Dropbox\Formatos Generales 2017 - Programa Ondas\LOOK ONDAS\Eslogan_Gobernacion_Huila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 Ondas 2017\Dropbox\Formatos Generales 2017 - Programa Ondas\LOOK ONDAS\Eslogan_Gobernacion_Huila Transparen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44">
      <w:drawing>
        <wp:anchor distT="0" distB="0" distL="114300" distR="114300" simplePos="0" relativeHeight="251661312" behindDoc="1" locked="0" layoutInCell="1" allowOverlap="1" wp14:anchorId="79892127" wp14:editId="1CC9E02A">
          <wp:simplePos x="0" y="0"/>
          <wp:positionH relativeFrom="column">
            <wp:posOffset>3451860</wp:posOffset>
          </wp:positionH>
          <wp:positionV relativeFrom="paragraph">
            <wp:posOffset>55245</wp:posOffset>
          </wp:positionV>
          <wp:extent cx="1695450" cy="478790"/>
          <wp:effectExtent l="0" t="0" r="0" b="0"/>
          <wp:wrapTight wrapText="bothSides">
            <wp:wrapPolygon edited="0">
              <wp:start x="1942" y="0"/>
              <wp:lineTo x="0" y="859"/>
              <wp:lineTo x="0" y="17188"/>
              <wp:lineTo x="971" y="20626"/>
              <wp:lineTo x="4369" y="20626"/>
              <wp:lineTo x="21357" y="17188"/>
              <wp:lineTo x="21357" y="11172"/>
              <wp:lineTo x="18445" y="8594"/>
              <wp:lineTo x="3398" y="0"/>
              <wp:lineTo x="1942" y="0"/>
            </wp:wrapPolygon>
          </wp:wrapTight>
          <wp:docPr id="1" name="Imagen 1" descr="D:\Dropbox Ondas 2017\Dropbox\Formatos Generales 2017 - Programa Ondas\LOOK ONDAS\Logo_Universidad Surcolomb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Ondas 2017\Dropbox\Formatos Generales 2017 - Programa Ondas\LOOK ONDAS\Logo_Universidad Surcolombian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478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44" w:rsidRDefault="00426844" w:rsidP="00426844">
      <w:r>
        <w:separator/>
      </w:r>
    </w:p>
  </w:footnote>
  <w:footnote w:type="continuationSeparator" w:id="0">
    <w:p w:rsidR="00426844" w:rsidRDefault="00426844" w:rsidP="0042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910" w:type="dxa"/>
      <w:tblInd w:w="-1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7626"/>
    </w:tblGrid>
    <w:tr w:rsidR="00426844" w:rsidTr="00426844">
      <w:trPr>
        <w:trHeight w:val="1395"/>
      </w:trPr>
      <w:tc>
        <w:tcPr>
          <w:tcW w:w="4284" w:type="dxa"/>
          <w:vAlign w:val="center"/>
        </w:tcPr>
        <w:p w:rsidR="00426844" w:rsidRDefault="00426844" w:rsidP="00426844">
          <w:pPr>
            <w:pStyle w:val="Encabezado"/>
          </w:pPr>
          <w:r>
            <w:rPr>
              <w:noProof/>
              <w:lang w:val="es-CO" w:eastAsia="es-CO"/>
            </w:rPr>
            <w:drawing>
              <wp:anchor distT="0" distB="0" distL="114300" distR="114300" simplePos="0" relativeHeight="251659264" behindDoc="0" locked="0" layoutInCell="1" allowOverlap="1" wp14:anchorId="2738EF11" wp14:editId="4E383053">
                <wp:simplePos x="0" y="0"/>
                <wp:positionH relativeFrom="column">
                  <wp:posOffset>76200</wp:posOffset>
                </wp:positionH>
                <wp:positionV relativeFrom="paragraph">
                  <wp:posOffset>-412115</wp:posOffset>
                </wp:positionV>
                <wp:extent cx="2573020" cy="7842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3020" cy="784225"/>
                        </a:xfrm>
                        <a:prstGeom prst="rect">
                          <a:avLst/>
                        </a:prstGeom>
                        <a:noFill/>
                      </pic:spPr>
                    </pic:pic>
                  </a:graphicData>
                </a:graphic>
                <wp14:sizeRelH relativeFrom="page">
                  <wp14:pctWidth>0</wp14:pctWidth>
                </wp14:sizeRelH>
                <wp14:sizeRelV relativeFrom="page">
                  <wp14:pctHeight>0</wp14:pctHeight>
                </wp14:sizeRelV>
              </wp:anchor>
            </w:drawing>
          </w:r>
        </w:p>
      </w:tc>
      <w:tc>
        <w:tcPr>
          <w:tcW w:w="7626" w:type="dxa"/>
          <w:vAlign w:val="center"/>
        </w:tcPr>
        <w:p w:rsidR="00426844" w:rsidRPr="00B1699B" w:rsidRDefault="00426844" w:rsidP="00426844">
          <w:pPr>
            <w:pStyle w:val="Encabezado"/>
            <w:jc w:val="center"/>
            <w:rPr>
              <w:rFonts w:ascii="Arial" w:hAnsi="Arial" w:cs="Arial"/>
              <w:b/>
              <w:i/>
              <w:color w:val="AEAAAA" w:themeColor="background2" w:themeShade="BF"/>
              <w:sz w:val="20"/>
              <w:szCs w:val="20"/>
            </w:rPr>
          </w:pPr>
          <w:r>
            <w:rPr>
              <w:rFonts w:ascii="Arial" w:hAnsi="Arial" w:cs="Arial"/>
              <w:b/>
              <w:color w:val="AEAAAA" w:themeColor="background2" w:themeShade="BF"/>
              <w:sz w:val="20"/>
              <w:szCs w:val="20"/>
            </w:rPr>
            <w:t xml:space="preserve">Convenio No. 245 de 2014 – Proyecto </w:t>
          </w:r>
          <w:r>
            <w:rPr>
              <w:rFonts w:ascii="Arial" w:hAnsi="Arial" w:cs="Arial"/>
              <w:i/>
              <w:color w:val="AEAAAA" w:themeColor="background2" w:themeShade="BF"/>
            </w:rPr>
            <w:t>“</w:t>
          </w:r>
          <w:r w:rsidRPr="002422B8">
            <w:rPr>
              <w:rFonts w:ascii="Arial" w:hAnsi="Arial" w:cs="Arial"/>
              <w:i/>
              <w:color w:val="AEAAAA" w:themeColor="background2" w:themeShade="BF"/>
            </w:rPr>
            <w:t>Promoción de la capacidad de asombro, entrenamiento de la observación y desarrollo de las funciones complejas del pensamiento a través de la investigación como estrategia pedagógica en el Departamento del Huila -BPIN 2013000100043</w:t>
          </w:r>
          <w:r>
            <w:rPr>
              <w:rFonts w:ascii="Arial" w:hAnsi="Arial" w:cs="Arial"/>
              <w:i/>
              <w:color w:val="AEAAAA" w:themeColor="background2" w:themeShade="BF"/>
            </w:rPr>
            <w:t>”</w:t>
          </w:r>
        </w:p>
      </w:tc>
    </w:tr>
  </w:tbl>
  <w:p w:rsidR="00426844" w:rsidRDefault="00426844" w:rsidP="00426844">
    <w:pPr>
      <w:pStyle w:val="Encabezado"/>
      <w:rPr>
        <w:rFonts w:ascii="Arial" w:hAnsi="Arial" w:cs="Arial"/>
      </w:rPr>
    </w:pPr>
  </w:p>
  <w:p w:rsidR="00426844" w:rsidRDefault="004268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44"/>
    <w:rsid w:val="00426844"/>
    <w:rsid w:val="004D79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F8AA-9712-4D8F-B35B-06223586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4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6844"/>
    <w:pPr>
      <w:tabs>
        <w:tab w:val="center" w:pos="4419"/>
        <w:tab w:val="right" w:pos="8838"/>
      </w:tabs>
    </w:pPr>
  </w:style>
  <w:style w:type="character" w:customStyle="1" w:styleId="EncabezadoCar">
    <w:name w:val="Encabezado Car"/>
    <w:basedOn w:val="Fuentedeprrafopredeter"/>
    <w:link w:val="Encabezado"/>
    <w:uiPriority w:val="99"/>
    <w:rsid w:val="00426844"/>
    <w:rPr>
      <w:rFonts w:eastAsiaTheme="minorEastAsia"/>
      <w:sz w:val="24"/>
      <w:szCs w:val="24"/>
      <w:lang w:val="es-ES_tradnl" w:eastAsia="es-ES"/>
    </w:rPr>
  </w:style>
  <w:style w:type="paragraph" w:styleId="Piedepgina">
    <w:name w:val="footer"/>
    <w:basedOn w:val="Normal"/>
    <w:link w:val="PiedepginaCar"/>
    <w:uiPriority w:val="99"/>
    <w:unhideWhenUsed/>
    <w:rsid w:val="00426844"/>
    <w:pPr>
      <w:tabs>
        <w:tab w:val="center" w:pos="4419"/>
        <w:tab w:val="right" w:pos="8838"/>
      </w:tabs>
    </w:pPr>
  </w:style>
  <w:style w:type="character" w:customStyle="1" w:styleId="PiedepginaCar">
    <w:name w:val="Pie de página Car"/>
    <w:basedOn w:val="Fuentedeprrafopredeter"/>
    <w:link w:val="Piedepgina"/>
    <w:uiPriority w:val="99"/>
    <w:rsid w:val="00426844"/>
    <w:rPr>
      <w:rFonts w:eastAsiaTheme="minorEastAsia"/>
      <w:sz w:val="24"/>
      <w:szCs w:val="24"/>
      <w:lang w:val="es-ES_tradnl" w:eastAsia="es-ES"/>
    </w:rPr>
  </w:style>
  <w:style w:type="table" w:styleId="Tablaconcuadrcula">
    <w:name w:val="Table Grid"/>
    <w:basedOn w:val="Tablanormal"/>
    <w:uiPriority w:val="39"/>
    <w:rsid w:val="0042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2145</Characters>
  <Application>Microsoft Office Word</Application>
  <DocSecurity>0</DocSecurity>
  <Lines>17</Lines>
  <Paragraphs>5</Paragraphs>
  <ScaleCrop>false</ScaleCrop>
  <Company>SED</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2019-09-09T22:04:00Z</dcterms:created>
  <dcterms:modified xsi:type="dcterms:W3CDTF">2019-09-09T22:07:00Z</dcterms:modified>
</cp:coreProperties>
</file>