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11CBC" w14:textId="16199710" w:rsidR="00CA2F86" w:rsidRDefault="006D7BF0" w:rsidP="00AD0F04">
      <w:pPr>
        <w:pStyle w:val="Sinespaciado"/>
        <w:jc w:val="center"/>
        <w:rPr>
          <w:b/>
          <w:sz w:val="32"/>
        </w:rPr>
      </w:pPr>
      <w:r w:rsidRPr="006A359C">
        <w:rPr>
          <w:b/>
          <w:sz w:val="32"/>
        </w:rPr>
        <w:t>FORMATO DE CARACTERIZACIÓN DE</w:t>
      </w:r>
      <w:r>
        <w:rPr>
          <w:b/>
          <w:sz w:val="32"/>
        </w:rPr>
        <w:t xml:space="preserve"> </w:t>
      </w:r>
      <w:r w:rsidR="00AD0F04" w:rsidRPr="00AD0F04">
        <w:rPr>
          <w:b/>
          <w:sz w:val="32"/>
        </w:rPr>
        <w:t>EXPERIENCIAS PEDAGÓGICAS SIGNIFICATIVAS</w:t>
      </w:r>
    </w:p>
    <w:p w14:paraId="6EC509DD" w14:textId="77777777" w:rsidR="00927E1A" w:rsidRPr="00AD0F04" w:rsidRDefault="00927E1A" w:rsidP="00AD0F04">
      <w:pPr>
        <w:pStyle w:val="Sinespaciado"/>
        <w:jc w:val="center"/>
        <w:rPr>
          <w:b/>
          <w:sz w:val="32"/>
        </w:rPr>
      </w:pP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14:paraId="0DE7196A" w14:textId="77777777" w:rsidTr="001F23CB">
        <w:tc>
          <w:tcPr>
            <w:tcW w:w="9073" w:type="dxa"/>
            <w:gridSpan w:val="5"/>
          </w:tcPr>
          <w:p w14:paraId="5F8C4EE2" w14:textId="77777777" w:rsidR="00B22E6A"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DA5051">
              <w:rPr>
                <w:rFonts w:ascii="Verdana" w:hAnsi="Verdana" w:cs="Arial"/>
                <w:color w:val="000000" w:themeColor="text1"/>
              </w:rPr>
              <w:t>IDENTIFICACION</w:t>
            </w:r>
          </w:p>
          <w:p w14:paraId="4153CCA0" w14:textId="6E13C864"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Nombre de la Experiencia:</w:t>
            </w:r>
            <w:r w:rsidR="00FD34C0">
              <w:rPr>
                <w:rFonts w:ascii="Verdana" w:hAnsi="Verdana" w:cs="Arial"/>
                <w:color w:val="000000" w:themeColor="text1"/>
              </w:rPr>
              <w:t xml:space="preserve"> </w:t>
            </w:r>
            <w:r w:rsidR="005829EB">
              <w:rPr>
                <w:rFonts w:ascii="Verdana" w:hAnsi="Verdana" w:cs="Arial"/>
                <w:color w:val="000000" w:themeColor="text1"/>
              </w:rPr>
              <w:t>Viviendo y Aprendiendo</w:t>
            </w:r>
          </w:p>
          <w:p w14:paraId="5EF23BA5" w14:textId="651DBFCB"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18DEBF2F" w14:textId="77777777" w:rsidTr="001F23CB">
        <w:tc>
          <w:tcPr>
            <w:tcW w:w="9073" w:type="dxa"/>
            <w:gridSpan w:val="5"/>
          </w:tcPr>
          <w:p w14:paraId="7BB4E5DE" w14:textId="77777777"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Temática (s):</w:t>
            </w:r>
            <w:r>
              <w:rPr>
                <w:rFonts w:ascii="Verdana" w:hAnsi="Verdana" w:cs="Arial"/>
                <w:color w:val="000000" w:themeColor="text1"/>
              </w:rPr>
              <w:t xml:space="preserve"> (Áreas en las que se desarrolla la Experiencia)</w:t>
            </w:r>
          </w:p>
          <w:p w14:paraId="6047421C" w14:textId="65EFE1C2" w:rsidR="00B22E6A" w:rsidRDefault="005829EB" w:rsidP="00AD0F04">
            <w:pPr>
              <w:pStyle w:val="Sinespaciado"/>
              <w:rPr>
                <w:rFonts w:ascii="Verdana" w:hAnsi="Verdana" w:cs="Arial"/>
                <w:color w:val="000000" w:themeColor="text1"/>
              </w:rPr>
            </w:pPr>
            <w:r>
              <w:rPr>
                <w:rFonts w:ascii="Verdana" w:hAnsi="Verdana" w:cs="Arial"/>
                <w:color w:val="000000" w:themeColor="text1"/>
              </w:rPr>
              <w:t>Matemáticas</w:t>
            </w:r>
            <w:r w:rsidR="00182DD2">
              <w:rPr>
                <w:rFonts w:ascii="Verdana" w:hAnsi="Verdana" w:cs="Arial"/>
                <w:color w:val="000000" w:themeColor="text1"/>
              </w:rPr>
              <w:t>,</w:t>
            </w:r>
            <w:r>
              <w:rPr>
                <w:rFonts w:ascii="Verdana" w:hAnsi="Verdana" w:cs="Arial"/>
                <w:color w:val="000000" w:themeColor="text1"/>
              </w:rPr>
              <w:t xml:space="preserve"> Ciencias Naturales e Informática </w:t>
            </w:r>
          </w:p>
          <w:p w14:paraId="5A5F6627" w14:textId="65E36930"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2023B911" w14:textId="77777777" w:rsidTr="001F23CB">
        <w:tc>
          <w:tcPr>
            <w:tcW w:w="9073" w:type="dxa"/>
            <w:gridSpan w:val="5"/>
          </w:tcPr>
          <w:p w14:paraId="6D0BFE77" w14:textId="77777777"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Líder(es) de la experiencia:</w:t>
            </w:r>
          </w:p>
          <w:p w14:paraId="02BFD002" w14:textId="4DE58622" w:rsidR="00B22E6A" w:rsidRDefault="005829EB" w:rsidP="00AD0F04">
            <w:pPr>
              <w:pStyle w:val="Sinespaciado"/>
              <w:rPr>
                <w:rFonts w:ascii="Verdana" w:hAnsi="Verdana" w:cs="Arial"/>
                <w:color w:val="000000" w:themeColor="text1"/>
              </w:rPr>
            </w:pPr>
            <w:r>
              <w:rPr>
                <w:rFonts w:ascii="Verdana" w:hAnsi="Verdana" w:cs="Arial"/>
                <w:color w:val="000000" w:themeColor="text1"/>
              </w:rPr>
              <w:t>Sandra Lilia Rojas Fernández</w:t>
            </w:r>
          </w:p>
          <w:p w14:paraId="5031C371" w14:textId="002E13F2"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4D06C84F" w14:textId="77777777" w:rsidTr="006E4F91">
        <w:tc>
          <w:tcPr>
            <w:tcW w:w="9073" w:type="dxa"/>
            <w:gridSpan w:val="5"/>
            <w:tcBorders>
              <w:bottom w:val="single" w:sz="2" w:space="0" w:color="auto"/>
            </w:tcBorders>
          </w:tcPr>
          <w:p w14:paraId="4F0200D0" w14:textId="42C51F19" w:rsidR="00B22E6A" w:rsidRPr="00D72D7D"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 xml:space="preserve">Municipio:        </w:t>
            </w:r>
            <w:r w:rsidR="005829EB">
              <w:rPr>
                <w:rFonts w:ascii="Verdana" w:hAnsi="Verdana" w:cs="Arial"/>
                <w:color w:val="000000" w:themeColor="text1"/>
              </w:rPr>
              <w:t>Garzón</w:t>
            </w:r>
            <w:r w:rsidRPr="00D72D7D">
              <w:rPr>
                <w:rFonts w:ascii="Verdana" w:hAnsi="Verdana" w:cs="Arial"/>
                <w:color w:val="000000" w:themeColor="text1"/>
              </w:rPr>
              <w:t xml:space="preserve">                         Zonas: (Rural / Urbano-Rural):     </w:t>
            </w:r>
            <w:r w:rsidR="005829EB">
              <w:rPr>
                <w:rFonts w:ascii="Verdana" w:hAnsi="Verdana" w:cs="Arial"/>
                <w:color w:val="000000" w:themeColor="text1"/>
              </w:rPr>
              <w:t>Urbana</w:t>
            </w:r>
            <w:r w:rsidRPr="00D72D7D">
              <w:rPr>
                <w:rFonts w:ascii="Verdana" w:hAnsi="Verdana" w:cs="Arial"/>
                <w:color w:val="000000" w:themeColor="text1"/>
              </w:rPr>
              <w:t xml:space="preserve"> </w:t>
            </w:r>
          </w:p>
          <w:p w14:paraId="32A3B295" w14:textId="15B6C72A" w:rsidR="00B22E6A" w:rsidRPr="00DA5051" w:rsidRDefault="00B22E6A" w:rsidP="00AD0F04">
            <w:pPr>
              <w:pStyle w:val="Sinespaciado"/>
              <w:rPr>
                <w:rFonts w:ascii="Verdana" w:eastAsia="Times New Roman" w:hAnsi="Verdana" w:cs="Calibri"/>
                <w:bCs/>
                <w:color w:val="000000"/>
                <w:sz w:val="18"/>
                <w:szCs w:val="18"/>
                <w:lang w:eastAsia="es-CO"/>
              </w:rPr>
            </w:pPr>
            <w:r>
              <w:rPr>
                <w:rFonts w:ascii="Verdana" w:hAnsi="Verdana" w:cs="Arial"/>
                <w:color w:val="000000" w:themeColor="text1"/>
              </w:rPr>
              <w:t>Establecimiento Educativo</w:t>
            </w:r>
            <w:r w:rsidRPr="00D72D7D">
              <w:rPr>
                <w:rFonts w:ascii="Verdana" w:hAnsi="Verdana" w:cs="Arial"/>
                <w:color w:val="000000" w:themeColor="text1"/>
              </w:rPr>
              <w:t>:</w:t>
            </w:r>
            <w:r w:rsidR="00D2409D">
              <w:rPr>
                <w:rFonts w:ascii="Verdana" w:hAnsi="Verdana" w:cs="Arial"/>
                <w:color w:val="000000" w:themeColor="text1"/>
              </w:rPr>
              <w:t xml:space="preserve"> </w:t>
            </w:r>
            <w:r w:rsidR="005829EB">
              <w:rPr>
                <w:rFonts w:ascii="Verdana" w:hAnsi="Verdana" w:cs="Arial"/>
                <w:color w:val="000000" w:themeColor="text1"/>
              </w:rPr>
              <w:t xml:space="preserve">Jenaro Díaz </w:t>
            </w:r>
            <w:r w:rsidR="00D2409D">
              <w:rPr>
                <w:rFonts w:ascii="Verdana" w:hAnsi="Verdana" w:cs="Arial"/>
                <w:color w:val="000000" w:themeColor="text1"/>
              </w:rPr>
              <w:t>Jordán</w:t>
            </w:r>
          </w:p>
        </w:tc>
      </w:tr>
      <w:tr w:rsidR="00B22E6A"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6E9D9AB8" w:rsidR="00B22E6A" w:rsidRPr="00DA5051" w:rsidRDefault="006E4F91" w:rsidP="00AD0F04">
            <w:pPr>
              <w:pStyle w:val="Sinespaciado"/>
              <w:rPr>
                <w:rFonts w:ascii="Verdana" w:eastAsia="Times New Roman" w:hAnsi="Verdana" w:cs="Calibri"/>
                <w:bCs/>
                <w:color w:val="000000"/>
                <w:sz w:val="18"/>
                <w:szCs w:val="18"/>
                <w:lang w:eastAsia="es-CO"/>
              </w:rPr>
            </w:pPr>
            <w:r w:rsidRPr="000C6C5D">
              <w:rPr>
                <w:rFonts w:ascii="Verdana" w:hAnsi="Verdana" w:cs="Arial"/>
                <w:color w:val="000000" w:themeColor="text1"/>
              </w:rPr>
              <w:t xml:space="preserve">Sede Educativa:      </w:t>
            </w:r>
            <w:r w:rsidR="005829EB">
              <w:rPr>
                <w:rFonts w:ascii="Verdana" w:hAnsi="Verdana" w:cs="Arial"/>
                <w:color w:val="000000" w:themeColor="text1"/>
              </w:rPr>
              <w:t>Principal</w:t>
            </w:r>
            <w:r w:rsidR="00D2409D">
              <w:rPr>
                <w:rFonts w:ascii="Verdana" w:hAnsi="Verdana" w:cs="Arial"/>
                <w:color w:val="000000" w:themeColor="text1"/>
              </w:rPr>
              <w:t xml:space="preserve">                         </w:t>
            </w:r>
            <w:r w:rsidRPr="000C6C5D">
              <w:rPr>
                <w:rFonts w:ascii="Verdana" w:hAnsi="Verdana" w:cs="Arial"/>
                <w:color w:val="000000" w:themeColor="text1"/>
              </w:rPr>
              <w:t xml:space="preserve">  Código DANE Sede:</w:t>
            </w:r>
            <w:r w:rsidR="00D2409D" w:rsidRPr="00974F31">
              <w:rPr>
                <w:sz w:val="20"/>
                <w:szCs w:val="20"/>
                <w:lang w:val="en-US"/>
              </w:rPr>
              <w:t xml:space="preserve"> 141298001074</w:t>
            </w:r>
          </w:p>
        </w:tc>
      </w:tr>
      <w:tr w:rsidR="006E4F91"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DA5051" w:rsidRDefault="006E4F91" w:rsidP="00AD0F04">
            <w:pPr>
              <w:pStyle w:val="Sinespaciado"/>
              <w:rPr>
                <w:rFonts w:ascii="Verdana" w:eastAsia="Times New Roman" w:hAnsi="Verdana" w:cs="Calibri"/>
                <w:bCs/>
                <w:color w:val="000000"/>
                <w:sz w:val="18"/>
                <w:szCs w:val="18"/>
                <w:lang w:eastAsia="es-CO"/>
              </w:rPr>
            </w:pPr>
          </w:p>
        </w:tc>
      </w:tr>
      <w:tr w:rsidR="001F5A6A"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Default="001F5A6A" w:rsidP="00424E8F">
            <w:pPr>
              <w:pStyle w:val="Sinespaciado"/>
              <w:jc w:val="center"/>
            </w:pPr>
            <w:r w:rsidRPr="001F5A6A">
              <w:t>¿ES UNA ExPS TIC?</w:t>
            </w:r>
          </w:p>
          <w:p w14:paraId="12D88ECE" w14:textId="68F68109" w:rsidR="001F5A6A" w:rsidRPr="001355D2" w:rsidRDefault="00424E8F" w:rsidP="00424E8F">
            <w:pPr>
              <w:pStyle w:val="Sinespaciado"/>
              <w:jc w:val="center"/>
              <w:rPr>
                <w:highlight w:val="yellow"/>
              </w:rPr>
            </w:pPr>
            <w:r w:rsidRPr="00424E8F">
              <w:t>(</w:t>
            </w:r>
            <w:r w:rsidRPr="00424E8F">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0F4E8EF2" w:rsidR="001F5A6A" w:rsidRPr="00424E8F" w:rsidRDefault="00424E8F" w:rsidP="001355D2">
            <w:pPr>
              <w:pStyle w:val="Sinespaciado"/>
            </w:pPr>
            <w:r w:rsidRPr="00424E8F">
              <w:t>SI</w:t>
            </w:r>
          </w:p>
        </w:tc>
        <w:tc>
          <w:tcPr>
            <w:tcW w:w="1417" w:type="dxa"/>
            <w:tcBorders>
              <w:top w:val="single" w:sz="2" w:space="0" w:color="auto"/>
              <w:left w:val="single" w:sz="2" w:space="0" w:color="auto"/>
              <w:bottom w:val="single" w:sz="2" w:space="0" w:color="auto"/>
              <w:right w:val="single" w:sz="2" w:space="0" w:color="auto"/>
            </w:tcBorders>
          </w:tcPr>
          <w:p w14:paraId="129E3DE8" w14:textId="6D6819E4" w:rsidR="001F5A6A" w:rsidRPr="001355D2" w:rsidRDefault="005829EB" w:rsidP="005829EB">
            <w:pPr>
              <w:pStyle w:val="Sinespaciado"/>
              <w:jc w:val="center"/>
              <w:rPr>
                <w:highlight w:val="yellow"/>
              </w:rPr>
            </w:pPr>
            <w:r>
              <w:rPr>
                <w:highlight w:val="yellow"/>
              </w:rPr>
              <w:t>X</w:t>
            </w: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1355D2" w:rsidRDefault="00424E8F" w:rsidP="001355D2">
            <w:pPr>
              <w:pStyle w:val="Sinespaciado"/>
              <w:rPr>
                <w:highlight w:val="yellow"/>
              </w:rPr>
            </w:pPr>
            <w:r w:rsidRPr="00424E8F">
              <w:t>NO</w:t>
            </w:r>
          </w:p>
        </w:tc>
        <w:tc>
          <w:tcPr>
            <w:tcW w:w="1276" w:type="dxa"/>
            <w:tcBorders>
              <w:top w:val="single" w:sz="2" w:space="0" w:color="auto"/>
              <w:left w:val="single" w:sz="2" w:space="0" w:color="auto"/>
              <w:bottom w:val="single" w:sz="2" w:space="0" w:color="auto"/>
              <w:right w:val="single" w:sz="2" w:space="0" w:color="auto"/>
            </w:tcBorders>
          </w:tcPr>
          <w:p w14:paraId="7A2C5876" w14:textId="27B2D66B" w:rsidR="001F5A6A" w:rsidRPr="001355D2" w:rsidRDefault="001F5A6A" w:rsidP="001355D2">
            <w:pPr>
              <w:pStyle w:val="Sinespaciado"/>
              <w:rPr>
                <w:highlight w:val="yellow"/>
              </w:rPr>
            </w:pPr>
          </w:p>
        </w:tc>
      </w:tr>
      <w:bookmarkEnd w:id="0"/>
      <w:tr w:rsidR="00AD0F0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5829EB">
            <w:pPr>
              <w:pStyle w:val="Sinespaciado"/>
              <w:jc w:val="center"/>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1355D2">
            <w:pPr>
              <w:pStyle w:val="Sinespaciado"/>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6E4F91">
        <w:tc>
          <w:tcPr>
            <w:tcW w:w="9073" w:type="dxa"/>
            <w:gridSpan w:val="5"/>
            <w:tcBorders>
              <w:top w:val="single" w:sz="2" w:space="0" w:color="auto"/>
            </w:tcBorders>
          </w:tcPr>
          <w:p w14:paraId="79CA7933" w14:textId="77777777" w:rsidR="00AD0F04" w:rsidRDefault="00AD0F04" w:rsidP="00AD0F04">
            <w:pPr>
              <w:pStyle w:val="Sinespaciado"/>
              <w:rPr>
                <w:rFonts w:ascii="Verdana" w:eastAsia="Times New Roman" w:hAnsi="Verdana" w:cs="Calibri"/>
                <w:bCs/>
                <w:color w:val="000000"/>
                <w:sz w:val="18"/>
                <w:szCs w:val="18"/>
                <w:lang w:eastAsia="es-CO"/>
              </w:rPr>
            </w:pPr>
          </w:p>
          <w:p w14:paraId="67988E30" w14:textId="46F41B17" w:rsidR="00AD0F04" w:rsidRDefault="005829EB"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Transversalización de áreas</w:t>
            </w:r>
          </w:p>
        </w:tc>
      </w:tr>
      <w:tr w:rsidR="000C6C5D" w14:paraId="5D983935" w14:textId="77777777" w:rsidTr="006E4F91">
        <w:tc>
          <w:tcPr>
            <w:tcW w:w="9073" w:type="dxa"/>
            <w:gridSpan w:val="5"/>
            <w:tcBorders>
              <w:top w:val="single" w:sz="2" w:space="0" w:color="auto"/>
            </w:tcBorders>
          </w:tcPr>
          <w:p w14:paraId="2B9A6818" w14:textId="6924B00A" w:rsidR="000C6C5D" w:rsidRDefault="000C6C5D" w:rsidP="00120D4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QUE EXPLIQUE LA ExPS PARA PUBLICAR EN EL PORTAL EDUCATIVO virtual.huila.edu.co?</w:t>
            </w:r>
          </w:p>
        </w:tc>
      </w:tr>
      <w:tr w:rsidR="000C6C5D" w14:paraId="36FFA229" w14:textId="77777777" w:rsidTr="006E4F91">
        <w:tc>
          <w:tcPr>
            <w:tcW w:w="9073" w:type="dxa"/>
            <w:gridSpan w:val="5"/>
            <w:tcBorders>
              <w:top w:val="single" w:sz="2" w:space="0" w:color="auto"/>
            </w:tcBorders>
          </w:tcPr>
          <w:p w14:paraId="2BDD0A51" w14:textId="77777777" w:rsidR="000C6C5D" w:rsidRDefault="000C6C5D" w:rsidP="00AD0F04">
            <w:pPr>
              <w:pStyle w:val="Sinespaciado"/>
              <w:rPr>
                <w:rFonts w:ascii="Verdana" w:eastAsia="Times New Roman" w:hAnsi="Verdana" w:cs="Calibri"/>
                <w:bCs/>
                <w:color w:val="000000"/>
                <w:sz w:val="18"/>
                <w:szCs w:val="18"/>
                <w:lang w:eastAsia="es-CO"/>
              </w:rPr>
            </w:pPr>
          </w:p>
          <w:p w14:paraId="3B6096A6" w14:textId="6F306FB4" w:rsidR="000C6C5D" w:rsidRDefault="005829EB"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si</w:t>
            </w:r>
          </w:p>
          <w:p w14:paraId="04AB343C" w14:textId="59E182B7" w:rsidR="000C6C5D" w:rsidRDefault="000C6C5D" w:rsidP="00AD0F04">
            <w:pPr>
              <w:pStyle w:val="Sinespaciado"/>
              <w:rPr>
                <w:rFonts w:ascii="Verdana" w:eastAsia="Times New Roman" w:hAnsi="Verdana" w:cs="Calibri"/>
                <w:bCs/>
                <w:color w:val="000000"/>
                <w:sz w:val="18"/>
                <w:szCs w:val="18"/>
                <w:lang w:eastAsia="es-CO"/>
              </w:rPr>
            </w:pPr>
          </w:p>
        </w:tc>
      </w:tr>
      <w:tr w:rsidR="001355D2" w14:paraId="1F2EF370" w14:textId="77777777" w:rsidTr="006E4F91">
        <w:tc>
          <w:tcPr>
            <w:tcW w:w="9073" w:type="dxa"/>
            <w:gridSpan w:val="5"/>
            <w:tcBorders>
              <w:top w:val="single" w:sz="2" w:space="0" w:color="auto"/>
            </w:tcBorders>
          </w:tcPr>
          <w:p w14:paraId="1D213D07" w14:textId="5A552AD3" w:rsidR="001355D2" w:rsidRDefault="001355D2" w:rsidP="00AD0F04">
            <w:pPr>
              <w:pStyle w:val="Sinespaciado"/>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1355D2">
        <w:trPr>
          <w:trHeight w:val="585"/>
        </w:trPr>
        <w:tc>
          <w:tcPr>
            <w:tcW w:w="9073" w:type="dxa"/>
            <w:gridSpan w:val="5"/>
            <w:tcBorders>
              <w:top w:val="single" w:sz="2" w:space="0" w:color="auto"/>
            </w:tcBorders>
          </w:tcPr>
          <w:p w14:paraId="5DCD5FC7" w14:textId="4B968596" w:rsidR="00D2409D" w:rsidRPr="00D2409D" w:rsidRDefault="00D2409D" w:rsidP="00D2409D">
            <w:pPr>
              <w:pStyle w:val="Sinespaciado"/>
              <w:rPr>
                <w:rFonts w:ascii="Verdana" w:eastAsia="Times New Roman" w:hAnsi="Verdana" w:cs="Calibri"/>
                <w:bCs/>
                <w:color w:val="000000"/>
                <w:sz w:val="18"/>
                <w:szCs w:val="18"/>
                <w:lang w:eastAsia="es-CO"/>
              </w:rPr>
            </w:pPr>
            <w:r w:rsidRPr="00D2409D">
              <w:rPr>
                <w:rFonts w:ascii="Verdana" w:eastAsia="Times New Roman" w:hAnsi="Verdana" w:cs="Calibri"/>
                <w:bCs/>
                <w:color w:val="000000"/>
                <w:sz w:val="18"/>
                <w:szCs w:val="18"/>
                <w:lang w:eastAsia="es-CO"/>
              </w:rPr>
              <w:t>Se genera la necesidad debido a que los estudiantes presentan bajos desempeños en la asignatura de física.</w:t>
            </w:r>
          </w:p>
          <w:p w14:paraId="2AE03B7F" w14:textId="77777777" w:rsidR="00D2409D" w:rsidRDefault="00D2409D" w:rsidP="00D2409D">
            <w:pPr>
              <w:pStyle w:val="Sinespaciado"/>
              <w:rPr>
                <w:rFonts w:ascii="Verdana" w:eastAsia="Times New Roman" w:hAnsi="Verdana" w:cs="Calibri"/>
                <w:bCs/>
                <w:color w:val="000000"/>
                <w:sz w:val="18"/>
                <w:szCs w:val="18"/>
                <w:lang w:eastAsia="es-CO"/>
              </w:rPr>
            </w:pPr>
            <w:r w:rsidRPr="00D2409D">
              <w:rPr>
                <w:rFonts w:ascii="Verdana" w:eastAsia="Times New Roman" w:hAnsi="Verdana" w:cs="Calibri"/>
                <w:bCs/>
                <w:color w:val="000000"/>
                <w:sz w:val="18"/>
                <w:szCs w:val="18"/>
                <w:lang w:eastAsia="es-CO"/>
              </w:rPr>
              <w:t>Observando el bajo rendimiento académico de los estudiantes por la asignatura de física y el desinterés por la misma</w:t>
            </w:r>
            <w:r w:rsidR="007E207A">
              <w:rPr>
                <w:rFonts w:ascii="Verdana" w:eastAsia="Times New Roman" w:hAnsi="Verdana" w:cs="Calibri"/>
                <w:bCs/>
                <w:color w:val="000000"/>
                <w:sz w:val="18"/>
                <w:szCs w:val="18"/>
                <w:lang w:eastAsia="es-CO"/>
              </w:rPr>
              <w:t>.</w:t>
            </w:r>
          </w:p>
          <w:p w14:paraId="588C6544" w14:textId="05AB3B1A" w:rsidR="007E207A" w:rsidRDefault="007E207A" w:rsidP="00D2409D">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La pertinencia radica en la interdisciplinariedad y </w:t>
            </w:r>
            <w:proofErr w:type="spellStart"/>
            <w:r>
              <w:rPr>
                <w:rFonts w:ascii="Verdana" w:eastAsia="Times New Roman" w:hAnsi="Verdana" w:cs="Calibri"/>
                <w:bCs/>
                <w:color w:val="000000"/>
                <w:sz w:val="18"/>
                <w:szCs w:val="18"/>
                <w:lang w:eastAsia="es-CO"/>
              </w:rPr>
              <w:t>transvesalizaciòn</w:t>
            </w:r>
            <w:proofErr w:type="spellEnd"/>
            <w:r>
              <w:rPr>
                <w:rFonts w:ascii="Verdana" w:eastAsia="Times New Roman" w:hAnsi="Verdana" w:cs="Calibri"/>
                <w:bCs/>
                <w:color w:val="000000"/>
                <w:sz w:val="18"/>
                <w:szCs w:val="18"/>
                <w:lang w:eastAsia="es-CO"/>
              </w:rPr>
              <w:t xml:space="preserve"> de las áreas para el mejoramiento académico y la disminución de la deserción escolar. Se presentan estrategias innovadoras que cambian la rutina en el aula y motivan al estudiante a construir proyecto de vida.</w:t>
            </w:r>
          </w:p>
          <w:p w14:paraId="150713FD" w14:textId="059B672A" w:rsidR="007E207A" w:rsidRPr="00D2409D" w:rsidRDefault="007E207A" w:rsidP="00D2409D">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Incluye la participación de los padres de familia y desarrolla el trabajo en equipo.</w:t>
            </w:r>
          </w:p>
          <w:p w14:paraId="775747AE" w14:textId="71A5BC74" w:rsidR="00D2409D" w:rsidRPr="00D2409D" w:rsidRDefault="00D2409D" w:rsidP="00D2409D">
            <w:pPr>
              <w:pStyle w:val="Sinespaciado"/>
              <w:rPr>
                <w:rFonts w:ascii="Verdana" w:eastAsia="Times New Roman" w:hAnsi="Verdana" w:cs="Calibri"/>
                <w:bCs/>
                <w:color w:val="000000"/>
                <w:sz w:val="18"/>
                <w:szCs w:val="18"/>
                <w:lang w:eastAsia="es-CO"/>
              </w:rPr>
            </w:pPr>
            <w:r w:rsidRPr="00D2409D">
              <w:rPr>
                <w:rFonts w:ascii="Verdana" w:eastAsia="Times New Roman" w:hAnsi="Verdana" w:cs="Calibri"/>
                <w:bCs/>
                <w:color w:val="000000"/>
                <w:sz w:val="18"/>
                <w:szCs w:val="18"/>
                <w:lang w:eastAsia="es-CO"/>
              </w:rPr>
              <w:t>Se busca que haya sincronía en los diferentes ejes temáticos de las áreas involucradas y evitar que haya contenidos aislados. Trata asuntos fundamentales que atañen a la vida y al contexto de los estudiantes y a su inserción en la sociedad. Se aplican estrategias lúdicas.</w:t>
            </w:r>
          </w:p>
          <w:p w14:paraId="3E5EB2FA" w14:textId="77777777" w:rsidR="001355D2" w:rsidRDefault="00D2409D" w:rsidP="00D2409D">
            <w:pPr>
              <w:pStyle w:val="Sinespaciado"/>
              <w:rPr>
                <w:rFonts w:ascii="Verdana" w:eastAsia="Times New Roman" w:hAnsi="Verdana" w:cs="Calibri"/>
                <w:bCs/>
                <w:color w:val="000000"/>
                <w:sz w:val="18"/>
                <w:szCs w:val="18"/>
                <w:lang w:eastAsia="es-CO"/>
              </w:rPr>
            </w:pPr>
            <w:r w:rsidRPr="00D2409D">
              <w:rPr>
                <w:rFonts w:ascii="Verdana" w:eastAsia="Times New Roman" w:hAnsi="Verdana" w:cs="Calibri"/>
                <w:bCs/>
                <w:color w:val="000000"/>
                <w:sz w:val="18"/>
                <w:szCs w:val="18"/>
                <w:lang w:eastAsia="es-CO"/>
              </w:rPr>
              <w:t>Se solicita a los profesores de educación física que a través de los ejercicios y las prácticas deportivas fortalezcan las temáticas propias de la asignatura.  En este proceso se organiza un equipo con educadores interesados en iniciar el trabajo interdisciplinar, es así, como inicia el área de educación física, matemáticas y la asignatura de física. En el ejercicio práctico y analizando las evaluaciones del proceso se determinó trabajar con un eje temático   “¿cómo defiendo mi derecho a la vida?” y aprovechando el interés de un docente del área de ciencia se vinculó en su totalidad en el 2012 dicha área.</w:t>
            </w:r>
          </w:p>
          <w:p w14:paraId="3C0CF2B4" w14:textId="77777777" w:rsidR="00D2409D" w:rsidRDefault="00D2409D" w:rsidP="00D2409D">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Debido al fallecimiento del docente encargado del área de Educación Física en el año 2017 y a la falta de disponibilidad de tiempo de los demás docentes del área, se decidió cambiar esta y se vinculó el área de informática, en vista de la necesidad de reorientar los procesos en torno a la tecnología, toda vez que esta es de gran motivación para los estudiantes.</w:t>
            </w:r>
          </w:p>
          <w:p w14:paraId="270A7F73" w14:textId="67F24FD7" w:rsidR="007E207A" w:rsidRDefault="007E207A" w:rsidP="00D2409D">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Esta experiencia nos permite transversalizar las áreas de matemáticas, ciencias naturales (física, química y biología) e informática, y contextualizar con el entorno estudiantil, además </w:t>
            </w:r>
            <w:r w:rsidR="00207C8C">
              <w:rPr>
                <w:rFonts w:ascii="Verdana" w:eastAsia="Times New Roman" w:hAnsi="Verdana" w:cs="Calibri"/>
                <w:bCs/>
                <w:color w:val="000000"/>
                <w:sz w:val="18"/>
                <w:szCs w:val="18"/>
                <w:lang w:eastAsia="es-CO"/>
              </w:rPr>
              <w:t>se hace énfasis en el derecho a la vida.</w:t>
            </w:r>
          </w:p>
          <w:p w14:paraId="673DC483" w14:textId="234C2AA6" w:rsidR="00D2409D" w:rsidRDefault="00D2409D" w:rsidP="00D2409D">
            <w:pPr>
              <w:pStyle w:val="Sinespaciado"/>
              <w:rPr>
                <w:rFonts w:ascii="Verdana" w:eastAsia="Times New Roman" w:hAnsi="Verdana" w:cs="Calibri"/>
                <w:bCs/>
                <w:color w:val="000000"/>
                <w:sz w:val="18"/>
                <w:szCs w:val="18"/>
                <w:lang w:eastAsia="es-CO"/>
              </w:rPr>
            </w:pPr>
          </w:p>
        </w:tc>
      </w:tr>
      <w:tr w:rsidR="00AD0F04" w14:paraId="7FC17EEA" w14:textId="77777777" w:rsidTr="001F23CB">
        <w:tc>
          <w:tcPr>
            <w:tcW w:w="9073" w:type="dxa"/>
            <w:gridSpan w:val="5"/>
          </w:tcPr>
          <w:p w14:paraId="59507C68"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TIEMPO DE DESARROLLO:</w:t>
            </w:r>
          </w:p>
        </w:tc>
      </w:tr>
      <w:tr w:rsidR="00AD0F04" w14:paraId="66B9665E" w14:textId="77777777" w:rsidTr="001F23CB">
        <w:tc>
          <w:tcPr>
            <w:tcW w:w="9073" w:type="dxa"/>
            <w:gridSpan w:val="5"/>
          </w:tcPr>
          <w:p w14:paraId="3D2ECEBE" w14:textId="581D8A1B" w:rsidR="00AD0F04" w:rsidRDefault="00CD7E4B"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10</w:t>
            </w:r>
            <w:r w:rsidR="00182DD2">
              <w:rPr>
                <w:rFonts w:ascii="Verdana" w:eastAsia="Times New Roman" w:hAnsi="Verdana" w:cs="Calibri"/>
                <w:bCs/>
                <w:color w:val="000000"/>
                <w:sz w:val="18"/>
                <w:szCs w:val="18"/>
                <w:lang w:eastAsia="es-CO"/>
              </w:rPr>
              <w:t xml:space="preserve"> </w:t>
            </w:r>
            <w:r>
              <w:rPr>
                <w:rFonts w:ascii="Verdana" w:eastAsia="Times New Roman" w:hAnsi="Verdana" w:cs="Calibri"/>
                <w:bCs/>
                <w:color w:val="000000"/>
                <w:sz w:val="18"/>
                <w:szCs w:val="18"/>
                <w:lang w:eastAsia="es-CO"/>
              </w:rPr>
              <w:t>a</w:t>
            </w:r>
            <w:r w:rsidR="00182DD2">
              <w:rPr>
                <w:rFonts w:ascii="Verdana" w:eastAsia="Times New Roman" w:hAnsi="Verdana" w:cs="Calibri"/>
                <w:bCs/>
                <w:color w:val="000000"/>
                <w:sz w:val="18"/>
                <w:szCs w:val="18"/>
                <w:lang w:eastAsia="es-CO"/>
              </w:rPr>
              <w:t>ños</w:t>
            </w:r>
          </w:p>
          <w:p w14:paraId="47BE330D"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17824B7F" w14:textId="77777777" w:rsidTr="001F23CB">
        <w:tc>
          <w:tcPr>
            <w:tcW w:w="9073" w:type="dxa"/>
            <w:gridSpan w:val="5"/>
          </w:tcPr>
          <w:p w14:paraId="71990C85" w14:textId="77777777" w:rsidR="00AD0F04" w:rsidRDefault="00AD0F04" w:rsidP="001F23CB">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1F23CB">
        <w:tc>
          <w:tcPr>
            <w:tcW w:w="9073" w:type="dxa"/>
            <w:gridSpan w:val="5"/>
          </w:tcPr>
          <w:p w14:paraId="47F3A0E1" w14:textId="58B2BD8C" w:rsidR="00AD0F04" w:rsidRDefault="007E207A" w:rsidP="007E207A">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El estado de desarrollo del proyecto es de madurez 10 años en que los estudiantes y los padres de familia se han apropiado del mismo, el maestro lo ha</w:t>
            </w:r>
            <w:r w:rsidR="00F14FD1">
              <w:rPr>
                <w:rFonts w:ascii="Verdana" w:eastAsia="Times New Roman" w:hAnsi="Verdana" w:cs="Calibri"/>
                <w:bCs/>
                <w:color w:val="000000"/>
                <w:sz w:val="18"/>
                <w:szCs w:val="18"/>
                <w:lang w:eastAsia="es-CO"/>
              </w:rPr>
              <w:t xml:space="preserve"> estructurado</w:t>
            </w:r>
            <w:r>
              <w:rPr>
                <w:rFonts w:ascii="Verdana" w:eastAsia="Times New Roman" w:hAnsi="Verdana" w:cs="Calibri"/>
                <w:bCs/>
                <w:color w:val="000000"/>
                <w:sz w:val="18"/>
                <w:szCs w:val="18"/>
                <w:lang w:eastAsia="es-CO"/>
              </w:rPr>
              <w:t xml:space="preserve"> ampliamente y han obtenido </w:t>
            </w:r>
            <w:r w:rsidR="00F14FD1">
              <w:rPr>
                <w:rFonts w:ascii="Verdana" w:eastAsia="Times New Roman" w:hAnsi="Verdana" w:cs="Calibri"/>
                <w:bCs/>
                <w:color w:val="000000"/>
                <w:sz w:val="18"/>
                <w:szCs w:val="18"/>
                <w:lang w:eastAsia="es-CO"/>
              </w:rPr>
              <w:t>reconocimiento</w:t>
            </w:r>
            <w:r>
              <w:rPr>
                <w:rFonts w:ascii="Verdana" w:eastAsia="Times New Roman" w:hAnsi="Verdana" w:cs="Calibri"/>
                <w:bCs/>
                <w:color w:val="000000"/>
                <w:sz w:val="18"/>
                <w:szCs w:val="18"/>
                <w:lang w:eastAsia="es-CO"/>
              </w:rPr>
              <w:t xml:space="preserve"> a nivel local y departamental.</w:t>
            </w:r>
          </w:p>
        </w:tc>
      </w:tr>
      <w:tr w:rsidR="00AD0F04" w14:paraId="44D8D7B3" w14:textId="77777777" w:rsidTr="001F23CB">
        <w:tc>
          <w:tcPr>
            <w:tcW w:w="9073" w:type="dxa"/>
            <w:gridSpan w:val="5"/>
          </w:tcPr>
          <w:p w14:paraId="1EFF57D2"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1F23CB">
        <w:tc>
          <w:tcPr>
            <w:tcW w:w="9073" w:type="dxa"/>
            <w:gridSpan w:val="5"/>
          </w:tcPr>
          <w:p w14:paraId="4DD7C1A6" w14:textId="77777777" w:rsidR="00AD0F04" w:rsidRDefault="00AD0F04" w:rsidP="00AD0F04">
            <w:pPr>
              <w:pStyle w:val="Sinespaciado"/>
              <w:rPr>
                <w:rFonts w:ascii="Verdana" w:eastAsia="Times New Roman" w:hAnsi="Verdana" w:cs="Calibri"/>
                <w:bCs/>
                <w:color w:val="000000"/>
                <w:sz w:val="18"/>
                <w:szCs w:val="18"/>
                <w:lang w:eastAsia="es-CO"/>
              </w:rPr>
            </w:pPr>
          </w:p>
          <w:p w14:paraId="692CCC0D" w14:textId="1481CF82" w:rsidR="00AD0F04" w:rsidRDefault="00F14FD1"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Grados sexto: 601- 602 y séptimo: 701 - 702</w:t>
            </w:r>
          </w:p>
        </w:tc>
      </w:tr>
      <w:tr w:rsidR="00AD0F04" w14:paraId="1382F964" w14:textId="77777777" w:rsidTr="001F23CB">
        <w:tc>
          <w:tcPr>
            <w:tcW w:w="9073" w:type="dxa"/>
            <w:gridSpan w:val="5"/>
          </w:tcPr>
          <w:p w14:paraId="01C5921C"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BALANCE DE LA EXPERIENCIA: Factores que facilitan y dificultan su implementación</w:t>
            </w:r>
          </w:p>
        </w:tc>
      </w:tr>
      <w:tr w:rsidR="00AD0F04" w14:paraId="00FACC81" w14:textId="77777777" w:rsidTr="001F23CB">
        <w:tc>
          <w:tcPr>
            <w:tcW w:w="9073" w:type="dxa"/>
            <w:gridSpan w:val="5"/>
          </w:tcPr>
          <w:p w14:paraId="22A6342B" w14:textId="77777777" w:rsidR="00AD0F04" w:rsidRDefault="00AD0F04" w:rsidP="00AD0F04">
            <w:pPr>
              <w:pStyle w:val="Sinespaciado"/>
              <w:rPr>
                <w:rFonts w:ascii="Verdana" w:eastAsia="Times New Roman" w:hAnsi="Verdana" w:cs="Calibri"/>
                <w:bCs/>
                <w:color w:val="000000"/>
                <w:sz w:val="18"/>
                <w:szCs w:val="18"/>
                <w:lang w:eastAsia="es-CO"/>
              </w:rPr>
            </w:pPr>
          </w:p>
          <w:p w14:paraId="5D2C20FF" w14:textId="3A60693D" w:rsidR="00AD0F04" w:rsidRDefault="00F14FD1"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La iniciativa y disposición de estudiantes y padres de familia facilitan el proceso de aprendizaje y las dificultades se presentan al poder vincular otras áreas del conocimiento.</w:t>
            </w:r>
          </w:p>
        </w:tc>
      </w:tr>
      <w:tr w:rsidR="00AD0F04" w14:paraId="56D7E1C5" w14:textId="77777777" w:rsidTr="001F23CB">
        <w:tc>
          <w:tcPr>
            <w:tcW w:w="9073" w:type="dxa"/>
            <w:gridSpan w:val="5"/>
          </w:tcPr>
          <w:p w14:paraId="308419A0"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RESULTADOS</w:t>
            </w:r>
          </w:p>
        </w:tc>
      </w:tr>
      <w:tr w:rsidR="00AD0F04" w14:paraId="3093BB3E" w14:textId="77777777" w:rsidTr="001F23CB">
        <w:tc>
          <w:tcPr>
            <w:tcW w:w="9073" w:type="dxa"/>
            <w:gridSpan w:val="5"/>
          </w:tcPr>
          <w:p w14:paraId="32FD3552" w14:textId="77777777" w:rsidR="00AD0F04" w:rsidRDefault="00AD0F04" w:rsidP="00AD0F04">
            <w:pPr>
              <w:pStyle w:val="Sinespaciado"/>
              <w:rPr>
                <w:rFonts w:ascii="Verdana" w:eastAsia="Times New Roman" w:hAnsi="Verdana" w:cs="Calibri"/>
                <w:bCs/>
                <w:color w:val="000000"/>
                <w:sz w:val="18"/>
                <w:szCs w:val="18"/>
                <w:lang w:eastAsia="es-CO"/>
              </w:rPr>
            </w:pPr>
          </w:p>
          <w:p w14:paraId="36F3586A" w14:textId="11262FCB" w:rsidR="00AD0F04" w:rsidRDefault="00F14FD1"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Baja deserción, desarrollo de liderazgo en los estudiantes, conocimiento de derechos, mayores niveles de promoción escolar, trabajo en equipo, participación comunitaria, reconocimiento del proyecto,</w:t>
            </w:r>
          </w:p>
        </w:tc>
      </w:tr>
      <w:tr w:rsidR="00AD0F04" w14:paraId="72A7E9B1" w14:textId="77777777" w:rsidTr="001F23CB">
        <w:tc>
          <w:tcPr>
            <w:tcW w:w="9073" w:type="dxa"/>
            <w:gridSpan w:val="5"/>
          </w:tcPr>
          <w:p w14:paraId="2E83001B"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tr>
      <w:tr w:rsidR="00AD0F04" w14:paraId="00C952CC" w14:textId="77777777" w:rsidTr="001F23CB">
        <w:tc>
          <w:tcPr>
            <w:tcW w:w="9073" w:type="dxa"/>
            <w:gridSpan w:val="5"/>
          </w:tcPr>
          <w:p w14:paraId="2EBD1BFF" w14:textId="77777777" w:rsidR="00AD0F04" w:rsidRDefault="00AD0F04" w:rsidP="00AD0F04">
            <w:pPr>
              <w:pStyle w:val="Sinespaciado"/>
              <w:rPr>
                <w:rFonts w:ascii="Verdana" w:eastAsia="Times New Roman" w:hAnsi="Verdana" w:cs="Calibri"/>
                <w:bCs/>
                <w:color w:val="000000"/>
                <w:sz w:val="18"/>
                <w:szCs w:val="18"/>
                <w:lang w:eastAsia="es-CO"/>
              </w:rPr>
            </w:pPr>
          </w:p>
          <w:p w14:paraId="27E7C04F" w14:textId="5EA7F5C9" w:rsidR="00AD0F04" w:rsidRDefault="00F14FD1"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Premio al primer puesto en experiencias pedagógicas significativas en el municipio de Garzón y </w:t>
            </w:r>
            <w:r w:rsidR="00207C8C">
              <w:rPr>
                <w:rFonts w:ascii="Verdana" w:eastAsia="Times New Roman" w:hAnsi="Verdana" w:cs="Calibri"/>
                <w:bCs/>
                <w:color w:val="000000"/>
                <w:sz w:val="18"/>
                <w:szCs w:val="18"/>
                <w:lang w:eastAsia="es-CO"/>
              </w:rPr>
              <w:t>tercer puesto a nivel zonal.</w:t>
            </w:r>
          </w:p>
        </w:tc>
      </w:tr>
      <w:tr w:rsidR="00AD0F04" w14:paraId="51D794A2" w14:textId="77777777" w:rsidTr="001F23CB">
        <w:tc>
          <w:tcPr>
            <w:tcW w:w="9073" w:type="dxa"/>
            <w:gridSpan w:val="5"/>
          </w:tcPr>
          <w:p w14:paraId="467A0326"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ACCIONES DE MEJORAMIENTO</w:t>
            </w:r>
          </w:p>
        </w:tc>
      </w:tr>
      <w:tr w:rsidR="00AD0F04" w14:paraId="2FCA042E" w14:textId="77777777" w:rsidTr="001F23CB">
        <w:tc>
          <w:tcPr>
            <w:tcW w:w="9073" w:type="dxa"/>
            <w:gridSpan w:val="5"/>
          </w:tcPr>
          <w:p w14:paraId="566DE943" w14:textId="0C6A8B45" w:rsidR="00AD0F04" w:rsidRDefault="00F14FD1" w:rsidP="00F14FD1">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Fortalecimiento de los procesos de retroalimentación del proyecto</w:t>
            </w:r>
          </w:p>
          <w:p w14:paraId="2408C5E8" w14:textId="3E71CCC3" w:rsidR="00F14FD1" w:rsidRDefault="00F14FD1" w:rsidP="00F14FD1">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Recursos económicos para dotación</w:t>
            </w:r>
          </w:p>
          <w:p w14:paraId="70D94B55" w14:textId="77777777" w:rsidR="00AD0F04" w:rsidRDefault="00F14FD1" w:rsidP="00AD0F04">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Capacitación a los docentes encargados del proyecto</w:t>
            </w:r>
          </w:p>
          <w:p w14:paraId="519A8415" w14:textId="1ABC0F7E" w:rsidR="00F14FD1" w:rsidRPr="00F14FD1" w:rsidRDefault="00F14FD1" w:rsidP="00AD0F04">
            <w:pPr>
              <w:pStyle w:val="Sinespaciado"/>
              <w:numPr>
                <w:ilvl w:val="0"/>
                <w:numId w:val="15"/>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Reasignación y recuperación de espacios académicos para planeación y organización del proyecto.</w:t>
            </w:r>
          </w:p>
        </w:tc>
      </w:tr>
    </w:tbl>
    <w:p w14:paraId="13FEF9AA" w14:textId="7CA81BD8" w:rsidR="00927E1A" w:rsidRDefault="00927E1A" w:rsidP="00AD0F04">
      <w:pPr>
        <w:pStyle w:val="Sinespaciado"/>
      </w:pPr>
    </w:p>
    <w:p w14:paraId="1644F6F5" w14:textId="7C2A5C75" w:rsidR="00BB666F" w:rsidRDefault="00BB666F" w:rsidP="00BB666F">
      <w:pPr>
        <w:pStyle w:val="Sinespaciado"/>
      </w:pPr>
      <w:r>
        <w:tab/>
      </w:r>
      <w:r>
        <w:tab/>
      </w:r>
      <w:r>
        <w:tab/>
      </w:r>
      <w:r>
        <w:tab/>
      </w:r>
    </w:p>
    <w:p w14:paraId="5F4E37B9" w14:textId="2218E1E7" w:rsidR="006B797D" w:rsidRDefault="006B797D" w:rsidP="006B797D">
      <w:pPr>
        <w:pStyle w:val="Sinespaciado"/>
      </w:pPr>
      <w:r>
        <w:t>Docente Nombre y Ape</w:t>
      </w:r>
      <w:r w:rsidR="00414732">
        <w:t>llidos: Sandra Lilia Rojas Fernández</w:t>
      </w:r>
    </w:p>
    <w:p w14:paraId="56BC9B88" w14:textId="0048B41A" w:rsidR="006B797D" w:rsidRDefault="006B797D" w:rsidP="006B797D">
      <w:pPr>
        <w:pStyle w:val="Sinespaciado"/>
      </w:pPr>
      <w:r>
        <w:t>Firma: ___________________________________</w:t>
      </w:r>
    </w:p>
    <w:p w14:paraId="0031F775" w14:textId="77777777" w:rsidR="00414732" w:rsidRDefault="00414732" w:rsidP="006B797D">
      <w:pPr>
        <w:pStyle w:val="Sinespaciado"/>
      </w:pPr>
    </w:p>
    <w:p w14:paraId="6FDE136D" w14:textId="2F503534" w:rsidR="00414732" w:rsidRDefault="00414732" w:rsidP="00414732">
      <w:pPr>
        <w:pStyle w:val="Sinespaciado"/>
      </w:pPr>
      <w:r>
        <w:t>Docente Nombre y Ape</w:t>
      </w:r>
      <w:r>
        <w:t>llidos: Fernando Vargas Castro</w:t>
      </w:r>
    </w:p>
    <w:p w14:paraId="359C335C" w14:textId="77777777" w:rsidR="00414732" w:rsidRDefault="00414732" w:rsidP="00414732">
      <w:pPr>
        <w:pStyle w:val="Sinespaciado"/>
      </w:pPr>
      <w:r>
        <w:t>Firma: ___________________________________</w:t>
      </w:r>
    </w:p>
    <w:p w14:paraId="42CE3A87" w14:textId="77777777" w:rsidR="00414732" w:rsidRDefault="00414732" w:rsidP="00414732">
      <w:pPr>
        <w:pStyle w:val="Sinespaciado"/>
      </w:pPr>
    </w:p>
    <w:p w14:paraId="796883F1" w14:textId="15073705" w:rsidR="00414732" w:rsidRDefault="00414732" w:rsidP="00414732">
      <w:pPr>
        <w:pStyle w:val="Sinespaciado"/>
      </w:pPr>
      <w:r>
        <w:t>Docente Nombre y Ap</w:t>
      </w:r>
      <w:r>
        <w:t>ellidos: Johannes Gómez Perdomo</w:t>
      </w:r>
      <w:r>
        <w:t xml:space="preserve"> </w:t>
      </w:r>
    </w:p>
    <w:p w14:paraId="399ABCC5" w14:textId="77777777" w:rsidR="00414732" w:rsidRDefault="00414732" w:rsidP="00414732">
      <w:pPr>
        <w:pStyle w:val="Sinespaciado"/>
      </w:pPr>
      <w:r>
        <w:t>Firma: ___________________________________</w:t>
      </w:r>
    </w:p>
    <w:p w14:paraId="1CA79CC1" w14:textId="77777777" w:rsidR="006B797D" w:rsidRDefault="006B797D" w:rsidP="006B797D">
      <w:pPr>
        <w:pStyle w:val="Sinespaciado"/>
      </w:pPr>
    </w:p>
    <w:p w14:paraId="6535649D" w14:textId="26B97DBD" w:rsidR="006B797D" w:rsidRDefault="006B797D" w:rsidP="006B797D">
      <w:pPr>
        <w:pStyle w:val="Sinespaciado"/>
      </w:pPr>
      <w:r>
        <w:t xml:space="preserve">Profesional de Apoyo </w:t>
      </w:r>
      <w:r w:rsidR="00526D96">
        <w:t>Pedagógico</w:t>
      </w:r>
      <w:r>
        <w:t xml:space="preserve"> Nombre y Apellidos: _______________________ </w:t>
      </w:r>
    </w:p>
    <w:p w14:paraId="4C61C655" w14:textId="77777777" w:rsidR="006B797D" w:rsidRDefault="006B797D" w:rsidP="006B797D">
      <w:pPr>
        <w:pStyle w:val="Sinespaciado"/>
      </w:pPr>
      <w:r>
        <w:t>Firma: ___________________________________</w:t>
      </w:r>
    </w:p>
    <w:p w14:paraId="5E0288EA" w14:textId="77777777" w:rsidR="006B797D" w:rsidRDefault="006B797D" w:rsidP="006B797D">
      <w:pPr>
        <w:pStyle w:val="Sinespaciado"/>
      </w:pPr>
    </w:p>
    <w:p w14:paraId="224B5147" w14:textId="67BEAD64" w:rsidR="006B797D" w:rsidRDefault="006B797D" w:rsidP="006B797D">
      <w:pPr>
        <w:pStyle w:val="Sinespaciado"/>
      </w:pPr>
      <w:r>
        <w:lastRenderedPageBreak/>
        <w:t xml:space="preserve">Rector Nombre y Apellidos: _______________________ </w:t>
      </w:r>
    </w:p>
    <w:p w14:paraId="3E79C338" w14:textId="77777777" w:rsidR="006B797D" w:rsidRDefault="006B797D" w:rsidP="006B797D">
      <w:pPr>
        <w:pStyle w:val="Sinespaciado"/>
      </w:pPr>
      <w:r>
        <w:t>Firma: ___________________________________</w:t>
      </w:r>
    </w:p>
    <w:p w14:paraId="6278A453" w14:textId="77777777" w:rsidR="00573400" w:rsidRDefault="00BB666F" w:rsidP="00573400">
      <w:pPr>
        <w:pStyle w:val="Sinespaciado"/>
      </w:pPr>
      <w:r>
        <w:tab/>
      </w:r>
      <w:r>
        <w:tab/>
      </w:r>
      <w:r>
        <w:tab/>
      </w:r>
      <w:r>
        <w:tab/>
      </w:r>
      <w:r>
        <w:tab/>
      </w:r>
      <w:r w:rsidR="00573400">
        <w:t xml:space="preserve">              </w:t>
      </w:r>
    </w:p>
    <w:p w14:paraId="14A09CF5" w14:textId="25959571" w:rsidR="000A511F" w:rsidRDefault="000A511F" w:rsidP="000A511F">
      <w:pPr>
        <w:pStyle w:val="Sinespaciado"/>
      </w:pPr>
      <w:r>
        <w:t xml:space="preserve">       </w:t>
      </w:r>
      <w:r>
        <w:tab/>
      </w:r>
      <w:r>
        <w:tab/>
      </w:r>
      <w:r>
        <w:tab/>
        <w:t xml:space="preserve"> </w:t>
      </w:r>
    </w:p>
    <w:p w14:paraId="7DCCDF0E" w14:textId="2A341C3A" w:rsidR="000A511F" w:rsidRDefault="000A511F" w:rsidP="000A511F">
      <w:pPr>
        <w:pStyle w:val="Sinespaciado"/>
      </w:pPr>
      <w:r>
        <w:t xml:space="preserve"> Otros Asistentes: </w:t>
      </w:r>
    </w:p>
    <w:p w14:paraId="37961BFD" w14:textId="77777777" w:rsidR="000A511F" w:rsidRDefault="000A511F" w:rsidP="000A511F">
      <w:pPr>
        <w:pStyle w:val="Sinespaciado"/>
      </w:pPr>
    </w:p>
    <w:p w14:paraId="1FD08B76" w14:textId="77777777" w:rsidR="006B797D" w:rsidRDefault="006B797D" w:rsidP="000A511F">
      <w:pPr>
        <w:pStyle w:val="Sinespaciado"/>
      </w:pPr>
    </w:p>
    <w:p w14:paraId="14BC9526" w14:textId="2C2B9A70" w:rsidR="000A511F" w:rsidRDefault="000A511F" w:rsidP="000A511F">
      <w:pPr>
        <w:pStyle w:val="Sinespaciado"/>
      </w:pPr>
      <w:r>
        <w:t>Nombre y Apellidos: _______________________ Cargo: _______________________</w:t>
      </w:r>
    </w:p>
    <w:p w14:paraId="5DF6CDC6" w14:textId="21B29D49" w:rsidR="000A511F" w:rsidRDefault="000A511F" w:rsidP="000A511F">
      <w:pPr>
        <w:pStyle w:val="Sinespaciado"/>
      </w:pPr>
      <w:r>
        <w:t>Firma: ___________________________________</w:t>
      </w:r>
    </w:p>
    <w:p w14:paraId="43FBEB79" w14:textId="328567C3" w:rsidR="00865331" w:rsidRDefault="00865331" w:rsidP="00573400">
      <w:pPr>
        <w:pStyle w:val="Sinespaciado"/>
      </w:pPr>
    </w:p>
    <w:p w14:paraId="345B0222" w14:textId="50D668F9" w:rsidR="00865331" w:rsidRDefault="00865331" w:rsidP="00587521">
      <w:pPr>
        <w:pStyle w:val="Sinespaciado"/>
        <w:jc w:val="both"/>
        <w:rPr>
          <w:b/>
        </w:rPr>
      </w:pPr>
      <w:r>
        <w:rPr>
          <w:b/>
        </w:rPr>
        <w:t xml:space="preserve">Nota: </w:t>
      </w:r>
      <w:proofErr w:type="spellStart"/>
      <w:r>
        <w:rPr>
          <w:b/>
        </w:rPr>
        <w:t>Si</w:t>
      </w:r>
      <w:r w:rsidR="00C95A09">
        <w:rPr>
          <w:b/>
        </w:rPr>
        <w:t>__</w:t>
      </w:r>
      <w:r w:rsidR="00414732">
        <w:rPr>
          <w:b/>
        </w:rPr>
        <w:t>x</w:t>
      </w:r>
      <w:bookmarkStart w:id="1" w:name="_GoBack"/>
      <w:bookmarkEnd w:id="1"/>
      <w:proofErr w:type="spellEnd"/>
      <w:r w:rsidR="00E661F2">
        <w:rPr>
          <w:b/>
        </w:rPr>
        <w:t>_ NO</w:t>
      </w:r>
      <w:r w:rsidR="00C95A09">
        <w:rPr>
          <w:b/>
        </w:rPr>
        <w:t>___</w:t>
      </w:r>
      <w:r>
        <w:rPr>
          <w:b/>
        </w:rPr>
        <w:t xml:space="preserve"> </w:t>
      </w:r>
      <w:r w:rsidR="00587521">
        <w:rPr>
          <w:b/>
        </w:rPr>
        <w:t>autoriza</w:t>
      </w:r>
      <w:r>
        <w:rPr>
          <w:b/>
        </w:rPr>
        <w:t xml:space="preserve"> </w:t>
      </w:r>
      <w:r w:rsidR="00C95A09">
        <w:rPr>
          <w:b/>
        </w:rPr>
        <w:t xml:space="preserve">la publicación de la Experiencia </w:t>
      </w:r>
      <w:r w:rsidR="00E661F2">
        <w:rPr>
          <w:b/>
        </w:rPr>
        <w:t>Pedagógica</w:t>
      </w:r>
      <w:r w:rsidR="00C95A09">
        <w:rPr>
          <w:b/>
        </w:rPr>
        <w:t xml:space="preserve"> Significativa para lo cual debe diligenciar los siguientes documentos:</w:t>
      </w:r>
    </w:p>
    <w:p w14:paraId="226D94AA" w14:textId="77777777" w:rsidR="00865331" w:rsidRPr="00927E1A" w:rsidRDefault="00865331" w:rsidP="00865331">
      <w:pPr>
        <w:pStyle w:val="Sinespaciado"/>
        <w:rPr>
          <w:b/>
        </w:rPr>
      </w:pPr>
    </w:p>
    <w:p w14:paraId="60ED0E14" w14:textId="7C35704E" w:rsidR="00865331" w:rsidRDefault="00865331" w:rsidP="00865331">
      <w:pPr>
        <w:pStyle w:val="Sinespaciado"/>
        <w:jc w:val="both"/>
      </w:pPr>
      <w:r>
        <w:t>1- ACUERDO DE CESIÓN DE LOS DERECHOS DE USO DE OBRA LITERARIA, CIENTIFICA, ARTISTICA, AUDIOVISUAL, DIDACTICA, DE SOFTWARE O APLICATIVO WEB, PUBLICADA O INEDITA. (</w:t>
      </w:r>
      <w:r w:rsidRPr="00A219B6">
        <w:t>5 Anexo Acuerdo de Cesión Derechos Aplicativo web</w:t>
      </w:r>
      <w:r>
        <w:t>)</w:t>
      </w:r>
      <w:r w:rsidR="00E658F5">
        <w:t>.</w:t>
      </w:r>
    </w:p>
    <w:p w14:paraId="01420AAF" w14:textId="77777777" w:rsidR="00865331" w:rsidRDefault="00865331" w:rsidP="00865331">
      <w:pPr>
        <w:pStyle w:val="Sinespaciado"/>
        <w:jc w:val="both"/>
      </w:pPr>
      <w:r>
        <w:t>2- LISTADO DE INTEGRANTES DESARROLLADORES DE PROYECTO (</w:t>
      </w:r>
      <w:r w:rsidRPr="00C94139">
        <w:t>6 Anexo Listado de integrantes desarrolladores de proyecto</w:t>
      </w:r>
      <w:r>
        <w:t>).</w:t>
      </w:r>
    </w:p>
    <w:p w14:paraId="5DA080E3" w14:textId="77777777" w:rsidR="00865331" w:rsidRDefault="00865331" w:rsidP="00865331">
      <w:pPr>
        <w:pStyle w:val="Sinespaciado"/>
        <w:jc w:val="both"/>
      </w:pPr>
      <w:r>
        <w:t>3- AUTORIZACIÓN PÚBLICACIÓN INFORMACIÓN SOBRE PROYECTO, OBRA U OTRA CREACIÓN. (</w:t>
      </w:r>
      <w:r w:rsidRPr="00102B65">
        <w:t>7 Anexo Autorización de Publicación</w:t>
      </w:r>
      <w:r>
        <w:t>).</w:t>
      </w:r>
    </w:p>
    <w:p w14:paraId="42EA5F68" w14:textId="77777777" w:rsidR="00865331" w:rsidRDefault="00865331" w:rsidP="00573400">
      <w:pPr>
        <w:pStyle w:val="Sinespaciado"/>
      </w:pPr>
    </w:p>
    <w:sectPr w:rsidR="00865331" w:rsidSect="009F2A15">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B569B" w14:textId="77777777" w:rsidR="00A43A3E" w:rsidRDefault="00A43A3E" w:rsidP="008000BE">
      <w:pPr>
        <w:spacing w:after="0" w:line="240" w:lineRule="auto"/>
      </w:pPr>
      <w:r>
        <w:separator/>
      </w:r>
    </w:p>
  </w:endnote>
  <w:endnote w:type="continuationSeparator" w:id="0">
    <w:p w14:paraId="0D907AF2" w14:textId="77777777" w:rsidR="00A43A3E" w:rsidRDefault="00A43A3E"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Edificio Gobernación Calle 8 Cra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www.huila.gov.co · Twitter @HuilaGob · Facebook Gobernación del Huila – El Camino es la Educación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1BE0" w14:textId="77777777" w:rsidR="00A43A3E" w:rsidRDefault="00A43A3E" w:rsidP="008000BE">
      <w:pPr>
        <w:spacing w:after="0" w:line="240" w:lineRule="auto"/>
      </w:pPr>
      <w:r>
        <w:separator/>
      </w:r>
    </w:p>
  </w:footnote>
  <w:footnote w:type="continuationSeparator" w:id="0">
    <w:p w14:paraId="74C87362" w14:textId="77777777" w:rsidR="00A43A3E" w:rsidRDefault="00A43A3E" w:rsidP="0080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0F2B27FD"/>
    <w:multiLevelType w:val="hybridMultilevel"/>
    <w:tmpl w:val="0B96EB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4"/>
  </w:num>
  <w:num w:numId="6">
    <w:abstractNumId w:val="6"/>
  </w:num>
  <w:num w:numId="7">
    <w:abstractNumId w:val="5"/>
  </w:num>
  <w:num w:numId="8">
    <w:abstractNumId w:val="10"/>
  </w:num>
  <w:num w:numId="9">
    <w:abstractNumId w:val="3"/>
  </w:num>
  <w:num w:numId="10">
    <w:abstractNumId w:val="8"/>
  </w:num>
  <w:num w:numId="11">
    <w:abstractNumId w:val="9"/>
  </w:num>
  <w:num w:numId="12">
    <w:abstractNumId w:val="1"/>
  </w:num>
  <w:num w:numId="13">
    <w:abstractNumId w:val="7"/>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E"/>
    <w:rsid w:val="00002E96"/>
    <w:rsid w:val="0001571A"/>
    <w:rsid w:val="00040F89"/>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44E1"/>
    <w:rsid w:val="00182DD2"/>
    <w:rsid w:val="001C2DE8"/>
    <w:rsid w:val="001E5CCD"/>
    <w:rsid w:val="001F23CB"/>
    <w:rsid w:val="001F5A6A"/>
    <w:rsid w:val="002031CA"/>
    <w:rsid w:val="00204592"/>
    <w:rsid w:val="00207C8C"/>
    <w:rsid w:val="002107D3"/>
    <w:rsid w:val="00274CB9"/>
    <w:rsid w:val="00285691"/>
    <w:rsid w:val="002917B8"/>
    <w:rsid w:val="00315CA7"/>
    <w:rsid w:val="003228C3"/>
    <w:rsid w:val="00342B0A"/>
    <w:rsid w:val="00381870"/>
    <w:rsid w:val="003B1448"/>
    <w:rsid w:val="00414732"/>
    <w:rsid w:val="00424E8F"/>
    <w:rsid w:val="00425294"/>
    <w:rsid w:val="00430543"/>
    <w:rsid w:val="00463D4D"/>
    <w:rsid w:val="004701F2"/>
    <w:rsid w:val="00487D88"/>
    <w:rsid w:val="004C3A67"/>
    <w:rsid w:val="004E5708"/>
    <w:rsid w:val="00515099"/>
    <w:rsid w:val="005162F8"/>
    <w:rsid w:val="005238C1"/>
    <w:rsid w:val="00526D96"/>
    <w:rsid w:val="005409F0"/>
    <w:rsid w:val="0054236A"/>
    <w:rsid w:val="005505C8"/>
    <w:rsid w:val="00552FD3"/>
    <w:rsid w:val="0057261F"/>
    <w:rsid w:val="00573400"/>
    <w:rsid w:val="00581688"/>
    <w:rsid w:val="005829EB"/>
    <w:rsid w:val="00585B9B"/>
    <w:rsid w:val="00587521"/>
    <w:rsid w:val="005A3AA0"/>
    <w:rsid w:val="005A6668"/>
    <w:rsid w:val="005E20D6"/>
    <w:rsid w:val="006236BC"/>
    <w:rsid w:val="00690DE9"/>
    <w:rsid w:val="006A359C"/>
    <w:rsid w:val="006B797D"/>
    <w:rsid w:val="006D7BF0"/>
    <w:rsid w:val="006E046D"/>
    <w:rsid w:val="006E4F91"/>
    <w:rsid w:val="0075587D"/>
    <w:rsid w:val="00784F84"/>
    <w:rsid w:val="007C430F"/>
    <w:rsid w:val="007E207A"/>
    <w:rsid w:val="007F4DDE"/>
    <w:rsid w:val="008000BE"/>
    <w:rsid w:val="00855BAB"/>
    <w:rsid w:val="00865331"/>
    <w:rsid w:val="00867A63"/>
    <w:rsid w:val="00893A62"/>
    <w:rsid w:val="008A0BB6"/>
    <w:rsid w:val="008B1033"/>
    <w:rsid w:val="008B2DE1"/>
    <w:rsid w:val="008B3742"/>
    <w:rsid w:val="00927E1A"/>
    <w:rsid w:val="009D467A"/>
    <w:rsid w:val="009F2A15"/>
    <w:rsid w:val="009F402F"/>
    <w:rsid w:val="00A17F88"/>
    <w:rsid w:val="00A219B6"/>
    <w:rsid w:val="00A27E68"/>
    <w:rsid w:val="00A41FFE"/>
    <w:rsid w:val="00A43A3E"/>
    <w:rsid w:val="00A62085"/>
    <w:rsid w:val="00A94212"/>
    <w:rsid w:val="00AA0157"/>
    <w:rsid w:val="00AB504A"/>
    <w:rsid w:val="00AB7F8A"/>
    <w:rsid w:val="00AC6C07"/>
    <w:rsid w:val="00AD0F04"/>
    <w:rsid w:val="00AD3481"/>
    <w:rsid w:val="00AE4DDC"/>
    <w:rsid w:val="00AF6D19"/>
    <w:rsid w:val="00B22E6A"/>
    <w:rsid w:val="00BA49F4"/>
    <w:rsid w:val="00BB26B7"/>
    <w:rsid w:val="00BB666F"/>
    <w:rsid w:val="00BC5CE1"/>
    <w:rsid w:val="00BD0CC4"/>
    <w:rsid w:val="00C17C4B"/>
    <w:rsid w:val="00C35261"/>
    <w:rsid w:val="00C4747F"/>
    <w:rsid w:val="00C55259"/>
    <w:rsid w:val="00C72AF6"/>
    <w:rsid w:val="00C94139"/>
    <w:rsid w:val="00C95A09"/>
    <w:rsid w:val="00CA07CE"/>
    <w:rsid w:val="00CA1F48"/>
    <w:rsid w:val="00CA2F86"/>
    <w:rsid w:val="00CA7BE5"/>
    <w:rsid w:val="00CC16D8"/>
    <w:rsid w:val="00CD2C93"/>
    <w:rsid w:val="00CD4777"/>
    <w:rsid w:val="00CD7E4B"/>
    <w:rsid w:val="00CF7861"/>
    <w:rsid w:val="00D23979"/>
    <w:rsid w:val="00D2409D"/>
    <w:rsid w:val="00D4626F"/>
    <w:rsid w:val="00DA008F"/>
    <w:rsid w:val="00DB69A5"/>
    <w:rsid w:val="00DC7EC8"/>
    <w:rsid w:val="00DE1246"/>
    <w:rsid w:val="00E1194A"/>
    <w:rsid w:val="00E46FFE"/>
    <w:rsid w:val="00E538F9"/>
    <w:rsid w:val="00E658F5"/>
    <w:rsid w:val="00E661F2"/>
    <w:rsid w:val="00E91AA1"/>
    <w:rsid w:val="00E9334B"/>
    <w:rsid w:val="00ED1326"/>
    <w:rsid w:val="00F14FD1"/>
    <w:rsid w:val="00F1643F"/>
    <w:rsid w:val="00F4368B"/>
    <w:rsid w:val="00FA7168"/>
    <w:rsid w:val="00FD34C0"/>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6761">
      <w:bodyDiv w:val="1"/>
      <w:marLeft w:val="0"/>
      <w:marRight w:val="0"/>
      <w:marTop w:val="0"/>
      <w:marBottom w:val="0"/>
      <w:divBdr>
        <w:top w:val="none" w:sz="0" w:space="0" w:color="auto"/>
        <w:left w:val="none" w:sz="0" w:space="0" w:color="auto"/>
        <w:bottom w:val="none" w:sz="0" w:space="0" w:color="auto"/>
        <w:right w:val="none" w:sz="0" w:space="0" w:color="auto"/>
      </w:divBdr>
    </w:div>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CBDFD-8214-4AF6-9B7F-FC941C6F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882</Words>
  <Characters>4853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Lenovo</cp:lastModifiedBy>
  <cp:revision>5</cp:revision>
  <cp:lastPrinted>2019-09-06T17:51:00Z</cp:lastPrinted>
  <dcterms:created xsi:type="dcterms:W3CDTF">2019-09-06T16:14:00Z</dcterms:created>
  <dcterms:modified xsi:type="dcterms:W3CDTF">2019-09-06T17:51:00Z</dcterms:modified>
</cp:coreProperties>
</file>