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1CBC" w14:textId="16199710" w:rsidR="00CA2F86" w:rsidRPr="009501BA" w:rsidRDefault="006D7BF0" w:rsidP="00AD0F04">
      <w:pPr>
        <w:pStyle w:val="Sinespaciado"/>
        <w:jc w:val="center"/>
        <w:rPr>
          <w:rFonts w:ascii="Verdana" w:hAnsi="Verdana"/>
          <w:b/>
          <w:sz w:val="32"/>
        </w:rPr>
      </w:pPr>
      <w:r w:rsidRPr="009501BA">
        <w:rPr>
          <w:rFonts w:ascii="Verdana" w:hAnsi="Verdana"/>
          <w:b/>
          <w:sz w:val="32"/>
        </w:rPr>
        <w:t xml:space="preserve">FORMATO DE CARACTERIZACIÓN DE </w:t>
      </w:r>
      <w:r w:rsidR="00AD0F04" w:rsidRPr="009501BA">
        <w:rPr>
          <w:rFonts w:ascii="Verdana" w:hAnsi="Verdana"/>
          <w:b/>
          <w:sz w:val="32"/>
        </w:rPr>
        <w:t>EXPERIENCIAS PEDAGÓGICAS SIGNIFICATIVAS</w:t>
      </w:r>
    </w:p>
    <w:p w14:paraId="6EC509DD" w14:textId="77777777" w:rsidR="00927E1A" w:rsidRPr="009501BA" w:rsidRDefault="00927E1A" w:rsidP="00AD0F04">
      <w:pPr>
        <w:pStyle w:val="Sinespaciado"/>
        <w:jc w:val="center"/>
        <w:rPr>
          <w:rFonts w:ascii="Verdana" w:hAnsi="Verdana"/>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rsidRPr="009501BA" w14:paraId="0DE7196A" w14:textId="77777777" w:rsidTr="001F23CB">
        <w:tc>
          <w:tcPr>
            <w:tcW w:w="9073" w:type="dxa"/>
            <w:gridSpan w:val="5"/>
          </w:tcPr>
          <w:p w14:paraId="5F8C4EE2" w14:textId="77777777" w:rsidR="00B22E6A" w:rsidRPr="009501B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9501BA">
              <w:rPr>
                <w:rFonts w:ascii="Verdana" w:hAnsi="Verdana" w:cs="Arial"/>
                <w:color w:val="000000" w:themeColor="text1"/>
              </w:rPr>
              <w:t>IDENTIFICACION</w:t>
            </w:r>
          </w:p>
          <w:p w14:paraId="5EF23BA5" w14:textId="0B91453B" w:rsidR="00B22E6A" w:rsidRPr="009501BA" w:rsidRDefault="00B22E6A" w:rsidP="003946F9">
            <w:pPr>
              <w:pStyle w:val="Sinespaciado"/>
              <w:jc w:val="both"/>
              <w:rPr>
                <w:rFonts w:ascii="Verdana" w:eastAsia="Times New Roman" w:hAnsi="Verdana" w:cs="Calibri"/>
                <w:bCs/>
                <w:color w:val="000000"/>
                <w:sz w:val="18"/>
                <w:szCs w:val="18"/>
                <w:lang w:eastAsia="es-CO"/>
              </w:rPr>
            </w:pPr>
            <w:r w:rsidRPr="009501BA">
              <w:rPr>
                <w:rFonts w:ascii="Verdana" w:hAnsi="Verdana" w:cs="Arial"/>
                <w:color w:val="000000" w:themeColor="text1"/>
              </w:rPr>
              <w:t>Nombre de la Experiencia:</w:t>
            </w:r>
            <w:r w:rsidR="0040001E" w:rsidRPr="009501BA">
              <w:rPr>
                <w:rFonts w:ascii="Verdana" w:hAnsi="Verdana" w:cs="Arial"/>
                <w:color w:val="000000" w:themeColor="text1"/>
              </w:rPr>
              <w:t xml:space="preserve"> </w:t>
            </w:r>
            <w:r w:rsidR="0040001E" w:rsidRPr="003946F9">
              <w:rPr>
                <w:rFonts w:cstheme="minorHAnsi"/>
                <w:color w:val="000000" w:themeColor="text1"/>
                <w:lang w:val="es-CO"/>
              </w:rPr>
              <w:t xml:space="preserve">APLICACIÓN DE ESTRATEGIAS VIRTUALES COMO HERRAMIENTAS PARA LA ENSEÑANZA </w:t>
            </w:r>
            <w:r w:rsidR="003946F9" w:rsidRPr="003946F9">
              <w:rPr>
                <w:rFonts w:cstheme="minorHAnsi"/>
                <w:color w:val="000000" w:themeColor="text1"/>
                <w:lang w:val="es-CO"/>
              </w:rPr>
              <w:t>DEL AJEDREZ</w:t>
            </w:r>
            <w:r w:rsidR="0040001E" w:rsidRPr="003946F9">
              <w:rPr>
                <w:rFonts w:cstheme="minorHAnsi"/>
                <w:color w:val="000000" w:themeColor="text1"/>
                <w:lang w:val="es-CO"/>
              </w:rPr>
              <w:t xml:space="preserve"> EN SALADOBLANCO HUILA</w:t>
            </w:r>
          </w:p>
        </w:tc>
      </w:tr>
      <w:tr w:rsidR="00B22E6A" w:rsidRPr="009501BA" w14:paraId="18DEBF2F" w14:textId="77777777" w:rsidTr="001F23CB">
        <w:tc>
          <w:tcPr>
            <w:tcW w:w="9073" w:type="dxa"/>
            <w:gridSpan w:val="5"/>
          </w:tcPr>
          <w:p w14:paraId="7BB4E5DE" w14:textId="77777777" w:rsidR="00B22E6A" w:rsidRPr="009501BA" w:rsidRDefault="00B22E6A" w:rsidP="00AD0F04">
            <w:pPr>
              <w:pStyle w:val="Sinespaciado"/>
              <w:rPr>
                <w:rFonts w:ascii="Verdana" w:hAnsi="Verdana" w:cs="Arial"/>
                <w:color w:val="000000" w:themeColor="text1"/>
              </w:rPr>
            </w:pPr>
            <w:r w:rsidRPr="009501BA">
              <w:rPr>
                <w:rFonts w:ascii="Verdana" w:hAnsi="Verdana" w:cs="Arial"/>
                <w:color w:val="000000" w:themeColor="text1"/>
              </w:rPr>
              <w:t>Temática (s): (Áreas en las que se desarrolla la Experiencia)</w:t>
            </w:r>
          </w:p>
          <w:p w14:paraId="5A5F6627" w14:textId="58CC9104" w:rsidR="00B22E6A" w:rsidRPr="009501BA" w:rsidRDefault="0040001E" w:rsidP="003946F9">
            <w:pPr>
              <w:pStyle w:val="Sinespaciado"/>
              <w:rPr>
                <w:rFonts w:ascii="Verdana" w:eastAsia="Times New Roman" w:hAnsi="Verdana" w:cs="Calibri"/>
                <w:bCs/>
                <w:color w:val="000000"/>
                <w:sz w:val="18"/>
                <w:szCs w:val="18"/>
                <w:lang w:eastAsia="es-CO"/>
              </w:rPr>
            </w:pPr>
            <w:r w:rsidRPr="003946F9">
              <w:rPr>
                <w:rFonts w:cstheme="minorHAnsi"/>
                <w:color w:val="000000" w:themeColor="text1"/>
              </w:rPr>
              <w:t>Ajedrez, TIC, Sociales y Matemáticas</w:t>
            </w:r>
          </w:p>
        </w:tc>
      </w:tr>
      <w:tr w:rsidR="00B22E6A" w:rsidRPr="009501BA" w14:paraId="2023B911" w14:textId="77777777" w:rsidTr="001F23CB">
        <w:tc>
          <w:tcPr>
            <w:tcW w:w="9073" w:type="dxa"/>
            <w:gridSpan w:val="5"/>
          </w:tcPr>
          <w:p w14:paraId="5031C371" w14:textId="2E235EE2" w:rsidR="00B22E6A" w:rsidRPr="009501BA" w:rsidRDefault="00B22E6A" w:rsidP="004D31DC">
            <w:pPr>
              <w:pStyle w:val="Sinespaciado"/>
              <w:rPr>
                <w:rFonts w:ascii="Verdana" w:eastAsia="Times New Roman" w:hAnsi="Verdana" w:cs="Calibri"/>
                <w:bCs/>
                <w:color w:val="000000"/>
                <w:sz w:val="18"/>
                <w:szCs w:val="18"/>
                <w:lang w:eastAsia="es-CO"/>
              </w:rPr>
            </w:pPr>
            <w:r w:rsidRPr="009501BA">
              <w:rPr>
                <w:rFonts w:ascii="Verdana" w:hAnsi="Verdana" w:cs="Arial"/>
                <w:color w:val="000000" w:themeColor="text1"/>
              </w:rPr>
              <w:t>Líder(es) de la experiencia:</w:t>
            </w:r>
            <w:r w:rsidR="004D31DC">
              <w:rPr>
                <w:rFonts w:ascii="Verdana" w:hAnsi="Verdana" w:cs="Arial"/>
                <w:color w:val="000000" w:themeColor="text1"/>
              </w:rPr>
              <w:t xml:space="preserve"> </w:t>
            </w:r>
            <w:r w:rsidR="0040001E" w:rsidRPr="003946F9">
              <w:rPr>
                <w:rFonts w:cstheme="minorHAnsi"/>
                <w:color w:val="000000" w:themeColor="text1"/>
              </w:rPr>
              <w:t>JULIO ALFONSO ARIZA PINEDA</w:t>
            </w:r>
            <w:r w:rsidR="004D31DC">
              <w:rPr>
                <w:rFonts w:cstheme="minorHAnsi"/>
                <w:color w:val="000000" w:themeColor="text1"/>
              </w:rPr>
              <w:t xml:space="preserve">, </w:t>
            </w:r>
            <w:r w:rsidR="009501BA" w:rsidRPr="003946F9">
              <w:rPr>
                <w:rFonts w:eastAsia="Times New Roman" w:cstheme="minorHAnsi"/>
                <w:bCs/>
                <w:color w:val="000000"/>
                <w:lang w:eastAsia="es-CO"/>
              </w:rPr>
              <w:t>SANDRA LARA ZULUAGA</w:t>
            </w:r>
          </w:p>
        </w:tc>
      </w:tr>
      <w:tr w:rsidR="00B22E6A" w:rsidRPr="009501BA" w14:paraId="4D06C84F" w14:textId="77777777" w:rsidTr="006E4F91">
        <w:tc>
          <w:tcPr>
            <w:tcW w:w="9073" w:type="dxa"/>
            <w:gridSpan w:val="5"/>
            <w:tcBorders>
              <w:bottom w:val="single" w:sz="2" w:space="0" w:color="auto"/>
            </w:tcBorders>
          </w:tcPr>
          <w:p w14:paraId="4F0200D0" w14:textId="6BCBAF1D" w:rsidR="00B22E6A" w:rsidRPr="009501BA" w:rsidRDefault="0040001E"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9501BA">
              <w:rPr>
                <w:rFonts w:ascii="Verdana" w:hAnsi="Verdana" w:cs="Arial"/>
                <w:color w:val="000000" w:themeColor="text1"/>
              </w:rPr>
              <w:t xml:space="preserve">Municipio: </w:t>
            </w:r>
            <w:r w:rsidRPr="003946F9">
              <w:rPr>
                <w:rFonts w:cstheme="minorHAnsi"/>
                <w:color w:val="000000" w:themeColor="text1"/>
              </w:rPr>
              <w:t>SALADOBLANCO</w:t>
            </w:r>
            <w:r w:rsidR="00B22E6A" w:rsidRPr="003946F9">
              <w:rPr>
                <w:rFonts w:cstheme="minorHAnsi"/>
                <w:color w:val="000000" w:themeColor="text1"/>
              </w:rPr>
              <w:t xml:space="preserve">    </w:t>
            </w:r>
            <w:r w:rsidR="00B22E6A" w:rsidRPr="009501BA">
              <w:rPr>
                <w:rFonts w:ascii="Verdana" w:hAnsi="Verdana" w:cs="Arial"/>
                <w:color w:val="000000" w:themeColor="text1"/>
              </w:rPr>
              <w:t xml:space="preserve">          Zonas: (Rural / Urbano-Rural): </w:t>
            </w:r>
            <w:r w:rsidR="00524B67" w:rsidRPr="003946F9">
              <w:rPr>
                <w:rFonts w:cstheme="minorHAnsi"/>
                <w:color w:val="000000" w:themeColor="text1"/>
              </w:rPr>
              <w:t>Rural</w:t>
            </w:r>
            <w:r w:rsidR="00B22E6A" w:rsidRPr="009501BA">
              <w:rPr>
                <w:rFonts w:ascii="Verdana" w:hAnsi="Verdana" w:cs="Arial"/>
                <w:color w:val="000000" w:themeColor="text1"/>
              </w:rPr>
              <w:t xml:space="preserve">     </w:t>
            </w:r>
          </w:p>
          <w:p w14:paraId="32A3B295" w14:textId="61D7DB2D" w:rsidR="00B22E6A" w:rsidRPr="009501BA" w:rsidRDefault="00B22E6A" w:rsidP="00AD0F04">
            <w:pPr>
              <w:pStyle w:val="Sinespaciado"/>
              <w:rPr>
                <w:rFonts w:ascii="Verdana" w:eastAsia="Times New Roman" w:hAnsi="Verdana" w:cs="Calibri"/>
                <w:bCs/>
                <w:color w:val="000000"/>
                <w:sz w:val="18"/>
                <w:szCs w:val="18"/>
                <w:lang w:eastAsia="es-CO"/>
              </w:rPr>
            </w:pPr>
            <w:r w:rsidRPr="009501BA">
              <w:rPr>
                <w:rFonts w:ascii="Verdana" w:hAnsi="Verdana" w:cs="Arial"/>
                <w:color w:val="000000" w:themeColor="text1"/>
              </w:rPr>
              <w:t>Establecimiento Educativo:</w:t>
            </w:r>
            <w:r w:rsidR="0040001E" w:rsidRPr="009501BA">
              <w:rPr>
                <w:rFonts w:ascii="Verdana" w:hAnsi="Verdana" w:cs="Arial"/>
                <w:color w:val="000000" w:themeColor="text1"/>
              </w:rPr>
              <w:t xml:space="preserve"> MISAEL PASTRANA BORRERO</w:t>
            </w:r>
          </w:p>
        </w:tc>
      </w:tr>
      <w:tr w:rsidR="00B22E6A" w:rsidRPr="009501B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46DFC7EB" w:rsidR="00B22E6A" w:rsidRPr="00455012" w:rsidRDefault="006E4F91" w:rsidP="00AD0F04">
            <w:pPr>
              <w:pStyle w:val="Sinespaciado"/>
              <w:rPr>
                <w:rFonts w:eastAsia="Times New Roman" w:cstheme="minorHAnsi"/>
                <w:bCs/>
                <w:color w:val="000000"/>
                <w:sz w:val="18"/>
                <w:szCs w:val="18"/>
                <w:lang w:eastAsia="es-CO"/>
              </w:rPr>
            </w:pPr>
            <w:r w:rsidRPr="00455012">
              <w:rPr>
                <w:rFonts w:cstheme="minorHAnsi"/>
                <w:color w:val="000000" w:themeColor="text1"/>
              </w:rPr>
              <w:t xml:space="preserve">Sede Educativa:  </w:t>
            </w:r>
            <w:r w:rsidR="0040001E" w:rsidRPr="00455012">
              <w:rPr>
                <w:rFonts w:cstheme="minorHAnsi"/>
                <w:color w:val="000000" w:themeColor="text1"/>
              </w:rPr>
              <w:t>MISAEL PASTRANA BORRERO</w:t>
            </w:r>
            <w:r w:rsidRPr="00455012">
              <w:rPr>
                <w:rFonts w:cstheme="minorHAnsi"/>
                <w:color w:val="000000" w:themeColor="text1"/>
              </w:rPr>
              <w:t xml:space="preserve">      Código DANE Sede:</w:t>
            </w:r>
            <w:r w:rsidR="0040001E" w:rsidRPr="00455012">
              <w:rPr>
                <w:rFonts w:cstheme="minorHAnsi"/>
                <w:color w:val="000000" w:themeColor="text1"/>
              </w:rPr>
              <w:t xml:space="preserve"> 341660000391</w:t>
            </w:r>
          </w:p>
        </w:tc>
      </w:tr>
      <w:tr w:rsidR="006E4F91" w:rsidRPr="009501BA"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9501BA" w:rsidRDefault="006E4F91" w:rsidP="00AD0F04">
            <w:pPr>
              <w:pStyle w:val="Sinespaciado"/>
              <w:rPr>
                <w:rFonts w:ascii="Verdana" w:eastAsia="Times New Roman" w:hAnsi="Verdana" w:cs="Calibri"/>
                <w:bCs/>
                <w:color w:val="000000"/>
                <w:sz w:val="18"/>
                <w:szCs w:val="18"/>
                <w:lang w:eastAsia="es-CO"/>
              </w:rPr>
            </w:pPr>
          </w:p>
        </w:tc>
      </w:tr>
      <w:tr w:rsidR="001F5A6A" w:rsidRPr="009501B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Pr="009501BA" w:rsidRDefault="001F5A6A" w:rsidP="00424E8F">
            <w:pPr>
              <w:pStyle w:val="Sinespaciado"/>
              <w:jc w:val="center"/>
              <w:rPr>
                <w:rFonts w:ascii="Verdana" w:hAnsi="Verdana"/>
              </w:rPr>
            </w:pPr>
            <w:r w:rsidRPr="009501BA">
              <w:rPr>
                <w:rFonts w:ascii="Verdana" w:hAnsi="Verdana"/>
              </w:rPr>
              <w:t xml:space="preserve">¿ES UNA </w:t>
            </w:r>
            <w:proofErr w:type="spellStart"/>
            <w:r w:rsidRPr="009501BA">
              <w:rPr>
                <w:rFonts w:ascii="Verdana" w:hAnsi="Verdana"/>
              </w:rPr>
              <w:t>ExPS</w:t>
            </w:r>
            <w:proofErr w:type="spellEnd"/>
            <w:r w:rsidRPr="009501BA">
              <w:rPr>
                <w:rFonts w:ascii="Verdana" w:hAnsi="Verdana"/>
              </w:rPr>
              <w:t xml:space="preserve"> TIC?</w:t>
            </w:r>
          </w:p>
          <w:p w14:paraId="12D88ECE" w14:textId="68F68109" w:rsidR="001F5A6A" w:rsidRPr="009501BA" w:rsidRDefault="00424E8F" w:rsidP="00424E8F">
            <w:pPr>
              <w:pStyle w:val="Sinespaciado"/>
              <w:jc w:val="center"/>
              <w:rPr>
                <w:rFonts w:ascii="Verdana" w:hAnsi="Verdana"/>
                <w:highlight w:val="yellow"/>
              </w:rPr>
            </w:pPr>
            <w:r w:rsidRPr="009501BA">
              <w:rPr>
                <w:rFonts w:ascii="Verdana" w:hAnsi="Verdana"/>
              </w:rPr>
              <w:t>(</w:t>
            </w:r>
            <w:r w:rsidRPr="009501BA">
              <w:rPr>
                <w:rFonts w:ascii="Verdana" w:hAnsi="Verdana"/>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9501BA" w:rsidRDefault="00424E8F" w:rsidP="001355D2">
            <w:pPr>
              <w:pStyle w:val="Sinespaciado"/>
              <w:rPr>
                <w:rFonts w:ascii="Verdana" w:hAnsi="Verdana"/>
              </w:rPr>
            </w:pPr>
            <w:r w:rsidRPr="009501BA">
              <w:rPr>
                <w:rFonts w:ascii="Verdana" w:hAnsi="Verdana"/>
              </w:rPr>
              <w:t>SI</w:t>
            </w:r>
          </w:p>
        </w:tc>
        <w:tc>
          <w:tcPr>
            <w:tcW w:w="1417" w:type="dxa"/>
            <w:tcBorders>
              <w:top w:val="single" w:sz="2" w:space="0" w:color="auto"/>
              <w:left w:val="single" w:sz="2" w:space="0" w:color="auto"/>
              <w:bottom w:val="single" w:sz="2" w:space="0" w:color="auto"/>
              <w:right w:val="single" w:sz="2" w:space="0" w:color="auto"/>
            </w:tcBorders>
          </w:tcPr>
          <w:p w14:paraId="129E3DE8" w14:textId="18163008" w:rsidR="001F5A6A" w:rsidRPr="009501BA" w:rsidRDefault="0040001E" w:rsidP="001355D2">
            <w:pPr>
              <w:pStyle w:val="Sinespaciado"/>
              <w:rPr>
                <w:rFonts w:ascii="Verdana" w:hAnsi="Verdana"/>
                <w:highlight w:val="yellow"/>
              </w:rPr>
            </w:pPr>
            <w:r w:rsidRPr="009501BA">
              <w:rPr>
                <w:rFonts w:ascii="Verdana" w:hAnsi="Verdana"/>
                <w:highlight w:val="yellow"/>
              </w:rPr>
              <w:t>X</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9501BA" w:rsidRDefault="00424E8F" w:rsidP="001355D2">
            <w:pPr>
              <w:pStyle w:val="Sinespaciado"/>
              <w:rPr>
                <w:rFonts w:ascii="Verdana" w:hAnsi="Verdana"/>
                <w:highlight w:val="yellow"/>
              </w:rPr>
            </w:pPr>
            <w:r w:rsidRPr="009501BA">
              <w:rPr>
                <w:rFonts w:ascii="Verdana" w:hAnsi="Verdana"/>
              </w:rPr>
              <w:t>NO</w:t>
            </w:r>
          </w:p>
        </w:tc>
        <w:tc>
          <w:tcPr>
            <w:tcW w:w="1276" w:type="dxa"/>
            <w:tcBorders>
              <w:top w:val="single" w:sz="2" w:space="0" w:color="auto"/>
              <w:left w:val="single" w:sz="2" w:space="0" w:color="auto"/>
              <w:bottom w:val="single" w:sz="2" w:space="0" w:color="auto"/>
              <w:right w:val="single" w:sz="2" w:space="0" w:color="auto"/>
            </w:tcBorders>
          </w:tcPr>
          <w:p w14:paraId="7A2C5876" w14:textId="27B2D66B" w:rsidR="001F5A6A" w:rsidRPr="009501BA" w:rsidRDefault="001F5A6A" w:rsidP="001355D2">
            <w:pPr>
              <w:pStyle w:val="Sinespaciado"/>
              <w:rPr>
                <w:rFonts w:ascii="Verdana" w:hAnsi="Verdana"/>
                <w:highlight w:val="yellow"/>
              </w:rPr>
            </w:pPr>
          </w:p>
        </w:tc>
      </w:tr>
      <w:bookmarkEnd w:id="0"/>
      <w:tr w:rsidR="00AD0F04" w:rsidRPr="009501BA"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1A05B12B" w14:textId="46CF7EF5" w:rsidR="00AD0F04" w:rsidRPr="00AB143F" w:rsidRDefault="001355D2" w:rsidP="003946F9">
            <w:pPr>
              <w:pStyle w:val="Sinespaciado"/>
              <w:jc w:val="both"/>
              <w:rPr>
                <w:rFonts w:cstheme="minorHAnsi"/>
                <w:highlight w:val="yellow"/>
              </w:rPr>
            </w:pPr>
            <w:r w:rsidRPr="00AB143F">
              <w:rPr>
                <w:rFonts w:cstheme="minorHAnsi"/>
              </w:rPr>
              <w:t>CLASIFICACIÓN DE NUEVA TECNOLOGÍA - NTIC IMPLEMENTADA</w:t>
            </w:r>
            <w:r w:rsidR="000C6C5D" w:rsidRPr="00AB143F">
              <w:rPr>
                <w:rFonts w:cstheme="minorHAnsi"/>
              </w:rPr>
              <w:t xml:space="preserve"> –TECNOLOGIA DE APOYO EMPLEADA EN EL DESARROLLO DE LA EXPERIENCIA PEDAGOGICA </w:t>
            </w:r>
            <w:r w:rsidR="003946F9" w:rsidRPr="00AB143F">
              <w:rPr>
                <w:rFonts w:cstheme="minorHAnsi"/>
              </w:rPr>
              <w:t>SIGNIFICATIVA (</w:t>
            </w:r>
            <w:r w:rsidRPr="00AB143F">
              <w:rPr>
                <w:rFonts w:cstheme="minorHAnsi"/>
              </w:rPr>
              <w:t>EJEMPLO: VIDEO, PAGINA WEB</w:t>
            </w:r>
            <w:r w:rsidR="000C6C5D" w:rsidRPr="00AB143F">
              <w:rPr>
                <w:rFonts w:cstheme="minorHAnsi"/>
              </w:rPr>
              <w:t xml:space="preserve"> O URL</w:t>
            </w:r>
            <w:r w:rsidRPr="00AB143F">
              <w:rPr>
                <w:rFonts w:cstheme="minorHAnsi"/>
              </w:rPr>
              <w:t>, BLOG, ENTRE OTROS)</w:t>
            </w:r>
            <w:r w:rsidR="00424E8F" w:rsidRPr="00AB143F">
              <w:rPr>
                <w:rFonts w:cstheme="minorHAnsi"/>
              </w:rPr>
              <w:t>:</w:t>
            </w:r>
            <w:r w:rsidR="00524B67" w:rsidRPr="00AB143F">
              <w:rPr>
                <w:rFonts w:cstheme="minorHAnsi"/>
              </w:rPr>
              <w:t xml:space="preserve"> </w:t>
            </w:r>
          </w:p>
        </w:tc>
      </w:tr>
      <w:tr w:rsidR="00AD0F04" w:rsidRPr="009501BA" w14:paraId="6293C098" w14:textId="77777777" w:rsidTr="006E4F91">
        <w:tc>
          <w:tcPr>
            <w:tcW w:w="9073" w:type="dxa"/>
            <w:gridSpan w:val="5"/>
            <w:tcBorders>
              <w:top w:val="single" w:sz="2" w:space="0" w:color="auto"/>
            </w:tcBorders>
          </w:tcPr>
          <w:p w14:paraId="774DCDBC" w14:textId="60C59CAF" w:rsidR="00EE7DF5" w:rsidRPr="003946F9" w:rsidRDefault="00EE7DF5" w:rsidP="003946F9">
            <w:pPr>
              <w:spacing w:line="360" w:lineRule="auto"/>
              <w:jc w:val="both"/>
              <w:rPr>
                <w:rFonts w:cstheme="minorHAnsi"/>
              </w:rPr>
            </w:pPr>
            <w:r w:rsidRPr="003946F9">
              <w:rPr>
                <w:rFonts w:cstheme="minorHAnsi"/>
              </w:rPr>
              <w:t xml:space="preserve">Hoy en día los sitios web son herramientas con diversidad de opciones y recursos que facilitan el aprendizaje de los estudiantes, </w:t>
            </w:r>
            <w:r w:rsidR="003946F9" w:rsidRPr="003946F9">
              <w:rPr>
                <w:rFonts w:cstheme="minorHAnsi"/>
              </w:rPr>
              <w:t>sus características se fundamentan</w:t>
            </w:r>
            <w:r w:rsidRPr="003946F9">
              <w:rPr>
                <w:rFonts w:cstheme="minorHAnsi"/>
              </w:rPr>
              <w:t xml:space="preserve"> en la facilidad de uso, integración de textos, imágenes, sonidos, videos y </w:t>
            </w:r>
            <w:r w:rsidR="003946F9" w:rsidRPr="003946F9">
              <w:rPr>
                <w:rFonts w:cstheme="minorHAnsi"/>
              </w:rPr>
              <w:t>otras opciones</w:t>
            </w:r>
            <w:r w:rsidRPr="003946F9">
              <w:rPr>
                <w:rFonts w:cstheme="minorHAnsi"/>
              </w:rPr>
              <w:t xml:space="preserve"> como base de datos, el HTML es un lenguaje programación sencillo y fácil de implementar en el diseño y creación de </w:t>
            </w:r>
            <w:r w:rsidR="003946F9" w:rsidRPr="003946F9">
              <w:rPr>
                <w:rFonts w:cstheme="minorHAnsi"/>
              </w:rPr>
              <w:t>páginas y</w:t>
            </w:r>
            <w:r w:rsidRPr="003946F9">
              <w:rPr>
                <w:rFonts w:cstheme="minorHAnsi"/>
              </w:rPr>
              <w:t xml:space="preserve"> sitios web, que además es gratuito y fácil de implementar en cualquier navegador Web. Los requerimientos de software y hardware, no son los más avanzados, en cualquier dispositivo, llámese computador, Tablet y hasta un celular que soporte Web 1.0., se ejecutaría sin ningún problema. Específicamente, las características mínimas del equipo seria, Windows XP de 32 bits con </w:t>
            </w:r>
            <w:proofErr w:type="spellStart"/>
            <w:r w:rsidRPr="003946F9">
              <w:rPr>
                <w:rFonts w:cstheme="minorHAnsi"/>
              </w:rPr>
              <w:t>Service</w:t>
            </w:r>
            <w:proofErr w:type="spellEnd"/>
            <w:r w:rsidRPr="003946F9">
              <w:rPr>
                <w:rFonts w:cstheme="minorHAnsi"/>
              </w:rPr>
              <w:t xml:space="preserve"> Pack 2 (SP2) o superior, PC de 512 MB de RAM, procesador se recomienda que sea Pentium o de mayor jerarquía, Internet Explore 8.0 en adelante y sus homólogos, pantalla Super VGA (800 x 600) o monitor de mayor resolución con 256 colores, espacio disponible en disco duro de 1 GB.  Las páginas de internet que se va a trabajar son:</w:t>
            </w:r>
          </w:p>
          <w:p w14:paraId="7EDAAE43" w14:textId="77777777" w:rsidR="00EE7DF5" w:rsidRPr="003946F9" w:rsidRDefault="00EE7DF5" w:rsidP="003946F9">
            <w:pPr>
              <w:spacing w:line="360" w:lineRule="auto"/>
              <w:jc w:val="both"/>
              <w:rPr>
                <w:rFonts w:cstheme="minorHAnsi"/>
                <w:bCs/>
              </w:rPr>
            </w:pPr>
            <w:r w:rsidRPr="003946F9">
              <w:rPr>
                <w:rFonts w:cstheme="minorHAnsi"/>
                <w:bCs/>
              </w:rPr>
              <w:t>a. https://lichess.org: es un </w:t>
            </w:r>
            <w:hyperlink r:id="rId8" w:tooltip="Internet chess server" w:history="1">
              <w:r w:rsidRPr="003946F9">
                <w:rPr>
                  <w:rStyle w:val="Hipervnculo"/>
                  <w:rFonts w:cstheme="minorHAnsi"/>
                  <w:bCs/>
                </w:rPr>
                <w:t>servidor de ajedrez de Internet</w:t>
              </w:r>
            </w:hyperlink>
            <w:r w:rsidRPr="003946F9">
              <w:rPr>
                <w:rFonts w:cstheme="minorHAnsi"/>
                <w:bCs/>
              </w:rPr>
              <w:t xml:space="preserve"> . Cualquiera puede jugar de forma anónima, aunque los jugadores pueden registrar una cuenta en el sitio para jugar partidas clasificadas. Todas las funciones están disponibles de forma gratuita, ya que el sitio está financiado por donaciones.   El sitio web permite a los usuarios jugar partidas de ajedrez en vivo y </w:t>
            </w:r>
            <w:r w:rsidRPr="003946F9">
              <w:rPr>
                <w:rFonts w:cstheme="minorHAnsi"/>
                <w:bCs/>
              </w:rPr>
              <w:lastRenderedPageBreak/>
              <w:t>por </w:t>
            </w:r>
            <w:hyperlink r:id="rId9" w:tooltip="Ajedrez por correspondencia" w:history="1">
              <w:r w:rsidRPr="003946F9">
                <w:rPr>
                  <w:rFonts w:cstheme="minorHAnsi"/>
                </w:rPr>
                <w:t>correspondencia</w:t>
              </w:r>
            </w:hyperlink>
            <w:r w:rsidRPr="003946F9">
              <w:rPr>
                <w:rFonts w:cstheme="minorHAnsi"/>
                <w:bCs/>
              </w:rPr>
              <w:t> contra otros jugadores en diferentes </w:t>
            </w:r>
            <w:hyperlink r:id="rId10" w:tooltip="Controles de tiempo" w:history="1">
              <w:r w:rsidRPr="003946F9">
                <w:rPr>
                  <w:rFonts w:cstheme="minorHAnsi"/>
                </w:rPr>
                <w:t>controles de tiempo</w:t>
              </w:r>
            </w:hyperlink>
            <w:r w:rsidRPr="003946F9">
              <w:rPr>
                <w:rFonts w:cstheme="minorHAnsi"/>
                <w:bCs/>
              </w:rPr>
              <w:t> . Tiene características de entrenamiento, incluidos </w:t>
            </w:r>
            <w:hyperlink r:id="rId11" w:tooltip="Reglas de ajedrez" w:history="1">
              <w:r w:rsidRPr="003946F9">
                <w:rPr>
                  <w:rFonts w:cstheme="minorHAnsi"/>
                </w:rPr>
                <w:t>conceptos básicos de ajedrez</w:t>
              </w:r>
            </w:hyperlink>
            <w:r w:rsidRPr="003946F9">
              <w:rPr>
                <w:rFonts w:cstheme="minorHAnsi"/>
                <w:bCs/>
              </w:rPr>
              <w:t> , </w:t>
            </w:r>
            <w:hyperlink r:id="rId12" w:tooltip="Táctica de ajedrez" w:history="1">
              <w:r w:rsidRPr="003946F9">
                <w:rPr>
                  <w:rFonts w:cstheme="minorHAnsi"/>
                </w:rPr>
                <w:t>entrenamiento de tácticas</w:t>
              </w:r>
            </w:hyperlink>
            <w:r w:rsidRPr="003946F9">
              <w:rPr>
                <w:rFonts w:cstheme="minorHAnsi"/>
                <w:bCs/>
              </w:rPr>
              <w:t> , </w:t>
            </w:r>
            <w:hyperlink r:id="rId13" w:tooltip="Notación de ajedrez" w:history="1">
              <w:r w:rsidRPr="003946F9">
                <w:rPr>
                  <w:rFonts w:cstheme="minorHAnsi"/>
                </w:rPr>
                <w:t>coordenadas de</w:t>
              </w:r>
            </w:hyperlink>
            <w:r w:rsidRPr="003946F9">
              <w:rPr>
                <w:rFonts w:cstheme="minorHAnsi"/>
                <w:bCs/>
              </w:rPr>
              <w:t xml:space="preserve"> ajedrez, videoteca de ajedrez, conocimientos de ajedrez, explorador de aperturas y estudios.  El software que ejecuta </w:t>
            </w:r>
            <w:proofErr w:type="spellStart"/>
            <w:r w:rsidRPr="003946F9">
              <w:rPr>
                <w:rFonts w:cstheme="minorHAnsi"/>
                <w:bCs/>
              </w:rPr>
              <w:t>Lichess</w:t>
            </w:r>
            <w:proofErr w:type="spellEnd"/>
            <w:r w:rsidRPr="003946F9">
              <w:rPr>
                <w:rFonts w:cstheme="minorHAnsi"/>
                <w:bCs/>
              </w:rPr>
              <w:t xml:space="preserve"> y el diseño son de código abierto bajo la licencia </w:t>
            </w:r>
            <w:proofErr w:type="gramStart"/>
            <w:r w:rsidRPr="003946F9">
              <w:rPr>
                <w:rFonts w:cstheme="minorHAnsi"/>
                <w:bCs/>
              </w:rPr>
              <w:t>AGPL .</w:t>
            </w:r>
            <w:proofErr w:type="gramEnd"/>
          </w:p>
          <w:p w14:paraId="265C420B" w14:textId="5EBF8676" w:rsidR="00EE7DF5" w:rsidRPr="003946F9" w:rsidRDefault="00EE7DF5" w:rsidP="003946F9">
            <w:pPr>
              <w:spacing w:line="360" w:lineRule="auto"/>
              <w:jc w:val="both"/>
              <w:rPr>
                <w:rFonts w:cstheme="minorHAnsi"/>
                <w:bCs/>
              </w:rPr>
            </w:pPr>
            <w:r w:rsidRPr="003946F9">
              <w:rPr>
                <w:rFonts w:cstheme="minorHAnsi"/>
                <w:bCs/>
              </w:rPr>
              <w:t xml:space="preserve">b. </w:t>
            </w:r>
            <w:hyperlink r:id="rId14" w:history="1">
              <w:r w:rsidRPr="003946F9">
                <w:rPr>
                  <w:rFonts w:cstheme="minorHAnsi"/>
                </w:rPr>
                <w:t>https://www.chess.com</w:t>
              </w:r>
            </w:hyperlink>
            <w:r w:rsidRPr="003946F9">
              <w:rPr>
                <w:rFonts w:cstheme="minorHAnsi"/>
                <w:bCs/>
              </w:rPr>
              <w:t xml:space="preserve">: Chess.com es un servidor de ajedrez de </w:t>
            </w:r>
            <w:r w:rsidR="004D31DC" w:rsidRPr="003946F9">
              <w:rPr>
                <w:rFonts w:cstheme="minorHAnsi"/>
                <w:bCs/>
              </w:rPr>
              <w:t>Internet,</w:t>
            </w:r>
            <w:r w:rsidRPr="003946F9">
              <w:rPr>
                <w:rFonts w:cstheme="minorHAnsi"/>
                <w:bCs/>
              </w:rPr>
              <w:t xml:space="preserve"> un foro de Internet y un sitio web de redes sociales.  Es uno de los </w:t>
            </w:r>
            <w:r w:rsidR="004D31DC" w:rsidRPr="003946F9">
              <w:rPr>
                <w:rFonts w:cstheme="minorHAnsi"/>
                <w:bCs/>
              </w:rPr>
              <w:t>sitios web</w:t>
            </w:r>
            <w:r w:rsidRPr="003946F9">
              <w:rPr>
                <w:rFonts w:cstheme="minorHAnsi"/>
                <w:bCs/>
              </w:rPr>
              <w:t xml:space="preserve"> de ajedrez más visitado.   Chess.com organiza docenas de torneos de premios cada año, incluidos los Martes Titulados, la Liga de Ajedrez </w:t>
            </w:r>
            <w:proofErr w:type="gramStart"/>
            <w:r w:rsidRPr="003946F9">
              <w:rPr>
                <w:rFonts w:cstheme="minorHAnsi"/>
                <w:bCs/>
              </w:rPr>
              <w:t>PRO ,</w:t>
            </w:r>
            <w:proofErr w:type="gramEnd"/>
            <w:r w:rsidRPr="003946F9">
              <w:rPr>
                <w:rFonts w:cstheme="minorHAnsi"/>
                <w:bCs/>
              </w:rPr>
              <w:t xml:space="preserve"> los Campeonatos de Ajedrez de Velocidad, los partidos de la muerte, Arena Kings  y un Campeonato </w:t>
            </w:r>
            <w:proofErr w:type="spellStart"/>
            <w:r w:rsidRPr="003946F9">
              <w:rPr>
                <w:rFonts w:cstheme="minorHAnsi"/>
                <w:bCs/>
              </w:rPr>
              <w:t>Crazyhouse</w:t>
            </w:r>
            <w:proofErr w:type="spellEnd"/>
            <w:r w:rsidRPr="003946F9">
              <w:rPr>
                <w:rFonts w:cstheme="minorHAnsi"/>
                <w:bCs/>
              </w:rPr>
              <w:t xml:space="preserve"> . Además, chess.com incluso aloja eventos de computadora contra computadora.</w:t>
            </w:r>
          </w:p>
          <w:p w14:paraId="3C5E63A8" w14:textId="68EB06A5" w:rsidR="00EE7DF5" w:rsidRPr="003946F9" w:rsidRDefault="00EE7DF5" w:rsidP="003946F9">
            <w:pPr>
              <w:spacing w:line="360" w:lineRule="auto"/>
              <w:jc w:val="both"/>
              <w:rPr>
                <w:rFonts w:cstheme="minorHAnsi"/>
                <w:bCs/>
              </w:rPr>
            </w:pPr>
            <w:r w:rsidRPr="003946F9">
              <w:rPr>
                <w:rFonts w:cstheme="minorHAnsi"/>
                <w:bCs/>
              </w:rPr>
              <w:t xml:space="preserve">Chess.com opera un modelo de negocio </w:t>
            </w:r>
            <w:proofErr w:type="spellStart"/>
            <w:proofErr w:type="gramStart"/>
            <w:r w:rsidRPr="003946F9">
              <w:rPr>
                <w:rFonts w:cstheme="minorHAnsi"/>
                <w:bCs/>
              </w:rPr>
              <w:t>freemium</w:t>
            </w:r>
            <w:proofErr w:type="spellEnd"/>
            <w:r w:rsidRPr="003946F9">
              <w:rPr>
                <w:rFonts w:cstheme="minorHAnsi"/>
                <w:bCs/>
              </w:rPr>
              <w:t xml:space="preserve"> :</w:t>
            </w:r>
            <w:proofErr w:type="gramEnd"/>
            <w:r w:rsidRPr="003946F9">
              <w:rPr>
                <w:rFonts w:cstheme="minorHAnsi"/>
                <w:bCs/>
              </w:rPr>
              <w:t xml:space="preserve"> las características del sitio principal son gratuitas,  pero los jugadores tienen que pagar para obtener características adicionales.  Los visitantes del sitio pueden jugar en un servidor de ajedrez en vivo y juegos de estilo de correspondencia, a los que se hace referencia en el sitio como "por turnos". Los jugadores también pueden jugar contra motores de ajedrez </w:t>
            </w:r>
            <w:r w:rsidR="004D31DC" w:rsidRPr="003946F9">
              <w:rPr>
                <w:rFonts w:cstheme="minorHAnsi"/>
                <w:bCs/>
              </w:rPr>
              <w:t>(Ajedrez</w:t>
            </w:r>
            <w:r w:rsidRPr="003946F9">
              <w:rPr>
                <w:rFonts w:cstheme="minorHAnsi"/>
                <w:bCs/>
              </w:rPr>
              <w:t xml:space="preserve"> por </w:t>
            </w:r>
            <w:r w:rsidR="004D31DC" w:rsidRPr="003946F9">
              <w:rPr>
                <w:rFonts w:cstheme="minorHAnsi"/>
                <w:bCs/>
              </w:rPr>
              <w:t>computadora)</w:t>
            </w:r>
            <w:r w:rsidRPr="003946F9">
              <w:rPr>
                <w:rFonts w:cstheme="minorHAnsi"/>
                <w:bCs/>
              </w:rPr>
              <w:t xml:space="preserve">, y participar en juegos de votación, en los que los jugadores forman equipos y votan por la mejor jugada. Las características adicionales incluyen entrenamiento </w:t>
            </w:r>
            <w:r w:rsidR="004D31DC" w:rsidRPr="003946F9">
              <w:rPr>
                <w:rFonts w:cstheme="minorHAnsi"/>
                <w:bCs/>
              </w:rPr>
              <w:t>táctico,</w:t>
            </w:r>
            <w:r w:rsidRPr="003946F9">
              <w:rPr>
                <w:rFonts w:cstheme="minorHAnsi"/>
                <w:bCs/>
              </w:rPr>
              <w:t xml:space="preserve"> foros de ajedrez, artículos, noticias de ajedrez, descargas, bases de datos de apertura, grupos, transmisiones en </w:t>
            </w:r>
            <w:r w:rsidR="00CF1DB6" w:rsidRPr="003946F9">
              <w:rPr>
                <w:rFonts w:cstheme="minorHAnsi"/>
                <w:bCs/>
              </w:rPr>
              <w:t>vivo, rompecabezas</w:t>
            </w:r>
            <w:r w:rsidRPr="003946F9">
              <w:rPr>
                <w:rFonts w:cstheme="minorHAnsi"/>
                <w:bCs/>
              </w:rPr>
              <w:t xml:space="preserve"> </w:t>
            </w:r>
            <w:proofErr w:type="gramStart"/>
            <w:r w:rsidRPr="003946F9">
              <w:rPr>
                <w:rFonts w:cstheme="minorHAnsi"/>
                <w:bCs/>
              </w:rPr>
              <w:t>diarios ,</w:t>
            </w:r>
            <w:proofErr w:type="gramEnd"/>
            <w:r w:rsidRPr="003946F9">
              <w:rPr>
                <w:rFonts w:cstheme="minorHAnsi"/>
                <w:bCs/>
              </w:rPr>
              <w:t xml:space="preserve"> partidos de equipos, entrenamiento en línea y una base de datos de juegos de más de 2 millones de juegos.</w:t>
            </w:r>
          </w:p>
          <w:p w14:paraId="0C21FEB3" w14:textId="2DD4F069" w:rsidR="00EE7DF5" w:rsidRPr="003946F9" w:rsidRDefault="00EE7DF5" w:rsidP="003946F9">
            <w:pPr>
              <w:spacing w:line="360" w:lineRule="auto"/>
              <w:jc w:val="both"/>
              <w:rPr>
                <w:rFonts w:cstheme="minorHAnsi"/>
                <w:bCs/>
              </w:rPr>
            </w:pPr>
            <w:r w:rsidRPr="003946F9">
              <w:rPr>
                <w:rFonts w:cstheme="minorHAnsi"/>
                <w:bCs/>
              </w:rPr>
              <w:t xml:space="preserve">c. </w:t>
            </w:r>
            <w:hyperlink r:id="rId15" w:history="1">
              <w:r w:rsidRPr="003946F9">
                <w:rPr>
                  <w:rFonts w:cstheme="minorHAnsi"/>
                </w:rPr>
                <w:t>https://chess24.com/es</w:t>
              </w:r>
            </w:hyperlink>
            <w:r w:rsidRPr="003946F9">
              <w:rPr>
                <w:rFonts w:cstheme="minorHAnsi"/>
                <w:bCs/>
              </w:rPr>
              <w:t xml:space="preserve">: Chess24.com: es un sitio web de Internet de ajedrez en inglés, español y alemán establecido en </w:t>
            </w:r>
            <w:r w:rsidR="004D31DC" w:rsidRPr="003946F9">
              <w:rPr>
                <w:rFonts w:cstheme="minorHAnsi"/>
                <w:bCs/>
              </w:rPr>
              <w:t>2014; Ofrece</w:t>
            </w:r>
            <w:r w:rsidRPr="003946F9">
              <w:rPr>
                <w:rFonts w:cstheme="minorHAnsi"/>
                <w:bCs/>
              </w:rPr>
              <w:t xml:space="preserve"> cobertura en vivo de los principales torneos internacionales.  También hay una opción de ir premium en Chess24. </w:t>
            </w:r>
            <w:proofErr w:type="spellStart"/>
            <w:r w:rsidRPr="003946F9">
              <w:rPr>
                <w:rFonts w:cstheme="minorHAnsi"/>
                <w:bCs/>
              </w:rPr>
              <w:t>Going</w:t>
            </w:r>
            <w:proofErr w:type="spellEnd"/>
            <w:r w:rsidRPr="003946F9">
              <w:rPr>
                <w:rFonts w:cstheme="minorHAnsi"/>
                <w:bCs/>
              </w:rPr>
              <w:t xml:space="preserve"> Premium permite un análisis más profundo de </w:t>
            </w:r>
            <w:proofErr w:type="spellStart"/>
            <w:r w:rsidRPr="003946F9">
              <w:rPr>
                <w:rFonts w:cstheme="minorHAnsi"/>
                <w:bCs/>
              </w:rPr>
              <w:t>Stockfish</w:t>
            </w:r>
            <w:proofErr w:type="spellEnd"/>
            <w:r w:rsidRPr="003946F9">
              <w:rPr>
                <w:rFonts w:cstheme="minorHAnsi"/>
                <w:bCs/>
              </w:rPr>
              <w:t xml:space="preserve"> y también la participación en eventos como </w:t>
            </w:r>
            <w:proofErr w:type="spellStart"/>
            <w:r w:rsidRPr="003946F9">
              <w:rPr>
                <w:rFonts w:cstheme="minorHAnsi"/>
                <w:bCs/>
              </w:rPr>
              <w:t>Banter</w:t>
            </w:r>
            <w:proofErr w:type="spellEnd"/>
            <w:r w:rsidRPr="003946F9">
              <w:rPr>
                <w:rFonts w:cstheme="minorHAnsi"/>
                <w:bCs/>
              </w:rPr>
              <w:t xml:space="preserve"> </w:t>
            </w:r>
            <w:proofErr w:type="spellStart"/>
            <w:r w:rsidRPr="003946F9">
              <w:rPr>
                <w:rFonts w:cstheme="minorHAnsi"/>
                <w:bCs/>
              </w:rPr>
              <w:t>Blitz</w:t>
            </w:r>
            <w:proofErr w:type="spellEnd"/>
            <w:r w:rsidRPr="003946F9">
              <w:rPr>
                <w:rFonts w:cstheme="minorHAnsi"/>
                <w:bCs/>
              </w:rPr>
              <w:t xml:space="preserve">. </w:t>
            </w:r>
            <w:proofErr w:type="spellStart"/>
            <w:r w:rsidRPr="003946F9">
              <w:rPr>
                <w:rFonts w:cstheme="minorHAnsi"/>
                <w:bCs/>
              </w:rPr>
              <w:t>Banter</w:t>
            </w:r>
            <w:proofErr w:type="spellEnd"/>
            <w:r w:rsidRPr="003946F9">
              <w:rPr>
                <w:rFonts w:cstheme="minorHAnsi"/>
                <w:bCs/>
              </w:rPr>
              <w:t xml:space="preserve"> </w:t>
            </w:r>
            <w:proofErr w:type="spellStart"/>
            <w:r w:rsidRPr="003946F9">
              <w:rPr>
                <w:rFonts w:cstheme="minorHAnsi"/>
                <w:bCs/>
              </w:rPr>
              <w:t>Blitz</w:t>
            </w:r>
            <w:proofErr w:type="spellEnd"/>
            <w:r w:rsidRPr="003946F9">
              <w:rPr>
                <w:rFonts w:cstheme="minorHAnsi"/>
                <w:bCs/>
              </w:rPr>
              <w:t xml:space="preserve"> permite a los miembros Premium jugar con los colaboradores de Chess24.  Chess24 tiene la opción de jugar al ajedrez en un control de tiempo seleccionado, jugar con versiones modificadas de </w:t>
            </w:r>
            <w:proofErr w:type="spellStart"/>
            <w:proofErr w:type="gramStart"/>
            <w:r w:rsidRPr="003946F9">
              <w:rPr>
                <w:rFonts w:cstheme="minorHAnsi"/>
                <w:bCs/>
              </w:rPr>
              <w:t>Stockfish</w:t>
            </w:r>
            <w:proofErr w:type="spellEnd"/>
            <w:r w:rsidRPr="003946F9">
              <w:rPr>
                <w:rFonts w:cstheme="minorHAnsi"/>
                <w:bCs/>
              </w:rPr>
              <w:t xml:space="preserve"> ,</w:t>
            </w:r>
            <w:proofErr w:type="gramEnd"/>
            <w:r w:rsidRPr="003946F9">
              <w:rPr>
                <w:rFonts w:cstheme="minorHAnsi"/>
                <w:bCs/>
              </w:rPr>
              <w:t xml:space="preserve"> unirse a torneos informales en línea y ver videos sobre ajedrez. Hay libros electrónicos sobre una gran cantidad de temas en el ajedrez. Muchos cursos de ajedrez en línea también están </w:t>
            </w:r>
            <w:r w:rsidRPr="003946F9">
              <w:rPr>
                <w:rFonts w:cstheme="minorHAnsi"/>
                <w:bCs/>
              </w:rPr>
              <w:lastRenderedPageBreak/>
              <w:t xml:space="preserve">disponibles para los miembros. En la primera página de este sitio se muestra una función de noticias diarias con los nuevos temas candentes sobre el ajedrez.   </w:t>
            </w:r>
          </w:p>
          <w:p w14:paraId="796D9FD3" w14:textId="26E1E744" w:rsidR="002E517D" w:rsidRPr="003946F9" w:rsidRDefault="00EE7DF5" w:rsidP="003946F9">
            <w:pPr>
              <w:spacing w:line="360" w:lineRule="auto"/>
              <w:jc w:val="both"/>
              <w:rPr>
                <w:rFonts w:cstheme="minorHAnsi"/>
                <w:bCs/>
              </w:rPr>
            </w:pPr>
            <w:r w:rsidRPr="003946F9">
              <w:rPr>
                <w:rFonts w:cstheme="minorHAnsi"/>
                <w:bCs/>
              </w:rPr>
              <w:t xml:space="preserve">Además de las páginas web mencionadas anteriormente, también trabajaremos con el programa </w:t>
            </w:r>
            <w:proofErr w:type="spellStart"/>
            <w:r w:rsidRPr="003946F9">
              <w:rPr>
                <w:rFonts w:cstheme="minorHAnsi"/>
                <w:bCs/>
              </w:rPr>
              <w:t>ChessBase</w:t>
            </w:r>
            <w:proofErr w:type="spellEnd"/>
            <w:r w:rsidRPr="003946F9">
              <w:rPr>
                <w:rFonts w:cstheme="minorHAnsi"/>
                <w:bCs/>
              </w:rPr>
              <w:t xml:space="preserve"> 10, facilita aperturas de ajedrez y desarrollo y tácticas y </w:t>
            </w:r>
            <w:proofErr w:type="spellStart"/>
            <w:r w:rsidRPr="003946F9">
              <w:rPr>
                <w:rFonts w:cstheme="minorHAnsi"/>
                <w:bCs/>
              </w:rPr>
              <w:t>estrategías</w:t>
            </w:r>
            <w:proofErr w:type="spellEnd"/>
            <w:r w:rsidRPr="003946F9">
              <w:rPr>
                <w:rFonts w:cstheme="minorHAnsi"/>
                <w:bCs/>
              </w:rPr>
              <w:t xml:space="preserve"> en los deportistas de nuestra Institución Educativa. La base de datos </w:t>
            </w:r>
            <w:proofErr w:type="spellStart"/>
            <w:r w:rsidRPr="003946F9">
              <w:rPr>
                <w:rFonts w:cstheme="minorHAnsi"/>
                <w:bCs/>
              </w:rPr>
              <w:t>ChessBase</w:t>
            </w:r>
            <w:proofErr w:type="spellEnd"/>
            <w:r w:rsidRPr="003946F9">
              <w:rPr>
                <w:rFonts w:cstheme="minorHAnsi"/>
                <w:bCs/>
              </w:rPr>
              <w:t xml:space="preserve"> integra m</w:t>
            </w:r>
            <w:r w:rsidR="002E517D" w:rsidRPr="003946F9">
              <w:rPr>
                <w:rFonts w:cstheme="minorHAnsi"/>
                <w:bCs/>
              </w:rPr>
              <w:t>ódulos de análisis, como Fritz.</w:t>
            </w:r>
            <w:r w:rsidR="002877F6">
              <w:rPr>
                <w:rFonts w:cstheme="minorHAnsi"/>
                <w:bCs/>
              </w:rPr>
              <w:t xml:space="preserve"> </w:t>
            </w:r>
            <w:proofErr w:type="gramStart"/>
            <w:r w:rsidR="002E517D" w:rsidRPr="003946F9">
              <w:rPr>
                <w:rFonts w:cstheme="minorHAnsi"/>
                <w:bCs/>
              </w:rPr>
              <w:t>Además</w:t>
            </w:r>
            <w:proofErr w:type="gramEnd"/>
            <w:r w:rsidR="002E517D" w:rsidRPr="003946F9">
              <w:rPr>
                <w:rFonts w:cstheme="minorHAnsi"/>
                <w:bCs/>
              </w:rPr>
              <w:t xml:space="preserve"> se encuentran las siguientes evidencias de la experiencia significativa:</w:t>
            </w:r>
          </w:p>
          <w:p w14:paraId="26DAEAB9" w14:textId="77777777" w:rsidR="002E517D" w:rsidRPr="003946F9" w:rsidRDefault="002E517D" w:rsidP="003946F9">
            <w:pPr>
              <w:pStyle w:val="Prrafodelista"/>
              <w:numPr>
                <w:ilvl w:val="0"/>
                <w:numId w:val="15"/>
              </w:numPr>
              <w:ind w:left="434"/>
              <w:jc w:val="both"/>
              <w:rPr>
                <w:rFonts w:cstheme="minorHAnsi"/>
              </w:rPr>
            </w:pPr>
            <w:proofErr w:type="spellStart"/>
            <w:r w:rsidRPr="003946F9">
              <w:rPr>
                <w:rFonts w:cstheme="minorHAnsi"/>
              </w:rPr>
              <w:t>Storytelling</w:t>
            </w:r>
            <w:proofErr w:type="spellEnd"/>
            <w:r w:rsidRPr="003946F9">
              <w:rPr>
                <w:rFonts w:cstheme="minorHAnsi"/>
              </w:rPr>
              <w:t xml:space="preserve"> Aplicación de estrategias virtuales a la enseñanza del ajedrez en Saladoblanco Huila: https://youtu.be/IcqI2AgnFiA</w:t>
            </w:r>
          </w:p>
          <w:p w14:paraId="376B6F95" w14:textId="77777777" w:rsidR="002E517D" w:rsidRPr="003946F9" w:rsidRDefault="002E517D" w:rsidP="003946F9">
            <w:pPr>
              <w:pStyle w:val="Prrafodelista"/>
              <w:numPr>
                <w:ilvl w:val="0"/>
                <w:numId w:val="15"/>
              </w:numPr>
              <w:ind w:left="434"/>
              <w:jc w:val="both"/>
              <w:rPr>
                <w:rFonts w:cstheme="minorHAnsi"/>
              </w:rPr>
            </w:pPr>
            <w:r w:rsidRPr="003946F9">
              <w:rPr>
                <w:rFonts w:cstheme="minorHAnsi"/>
              </w:rPr>
              <w:t xml:space="preserve"> Pitch: APLICACIÓN DE ESTRATEGIAS VIRTUALES COMO HERRAMIENTAS PARA LA ENSEÑANZA </w:t>
            </w:r>
            <w:proofErr w:type="gramStart"/>
            <w:r w:rsidRPr="003946F9">
              <w:rPr>
                <w:rFonts w:cstheme="minorHAnsi"/>
              </w:rPr>
              <w:t>DEL  AJEDREZ</w:t>
            </w:r>
            <w:proofErr w:type="gramEnd"/>
            <w:r w:rsidRPr="003946F9">
              <w:rPr>
                <w:rFonts w:cstheme="minorHAnsi"/>
              </w:rPr>
              <w:t xml:space="preserve"> EN SALADOBLANCO HUILA:    </w:t>
            </w:r>
            <w:hyperlink r:id="rId16" w:history="1">
              <w:r w:rsidRPr="003946F9">
                <w:rPr>
                  <w:rStyle w:val="Hipervnculo"/>
                  <w:rFonts w:cstheme="minorHAnsi"/>
                </w:rPr>
                <w:t>https://www.youtube.com/watch?v=Ufsw5PTKczs</w:t>
              </w:r>
            </w:hyperlink>
          </w:p>
          <w:p w14:paraId="2FA47FB2" w14:textId="77777777" w:rsidR="002E517D" w:rsidRPr="003946F9" w:rsidRDefault="002E517D" w:rsidP="003946F9">
            <w:pPr>
              <w:pStyle w:val="Prrafodelista"/>
              <w:numPr>
                <w:ilvl w:val="0"/>
                <w:numId w:val="15"/>
              </w:numPr>
              <w:ind w:left="434"/>
              <w:jc w:val="both"/>
              <w:rPr>
                <w:rFonts w:cstheme="minorHAnsi"/>
              </w:rPr>
            </w:pPr>
            <w:r w:rsidRPr="003946F9">
              <w:rPr>
                <w:rFonts w:cstheme="minorHAnsi"/>
              </w:rPr>
              <w:t xml:space="preserve">Participación en las Olimpiadas de ajedrez en el colegio </w:t>
            </w:r>
            <w:proofErr w:type="spellStart"/>
            <w:r w:rsidRPr="003946F9">
              <w:rPr>
                <w:rFonts w:cstheme="minorHAnsi"/>
              </w:rPr>
              <w:t>Colombus</w:t>
            </w:r>
            <w:proofErr w:type="spellEnd"/>
            <w:r w:rsidRPr="003946F9">
              <w:rPr>
                <w:rFonts w:cstheme="minorHAnsi"/>
              </w:rPr>
              <w:t xml:space="preserve"> American </w:t>
            </w:r>
            <w:proofErr w:type="spellStart"/>
            <w:r w:rsidRPr="003946F9">
              <w:rPr>
                <w:rFonts w:cstheme="minorHAnsi"/>
              </w:rPr>
              <w:t>School</w:t>
            </w:r>
            <w:proofErr w:type="spellEnd"/>
            <w:r w:rsidRPr="003946F9">
              <w:rPr>
                <w:rFonts w:cstheme="minorHAnsi"/>
              </w:rPr>
              <w:t xml:space="preserve"> el 30 de agosto de 2019: https://www.youtube.com/watch?v=vacKmRFZ9RA</w:t>
            </w:r>
          </w:p>
          <w:p w14:paraId="54C39DF7" w14:textId="77777777" w:rsidR="002E517D" w:rsidRPr="003946F9" w:rsidRDefault="002E517D" w:rsidP="003946F9">
            <w:pPr>
              <w:pStyle w:val="Prrafodelista"/>
              <w:numPr>
                <w:ilvl w:val="0"/>
                <w:numId w:val="15"/>
              </w:numPr>
              <w:ind w:left="434"/>
              <w:jc w:val="both"/>
              <w:rPr>
                <w:rFonts w:cstheme="minorHAnsi"/>
              </w:rPr>
            </w:pPr>
            <w:r w:rsidRPr="003946F9">
              <w:rPr>
                <w:rFonts w:cstheme="minorHAnsi"/>
              </w:rPr>
              <w:t xml:space="preserve">Dirección de canal en </w:t>
            </w:r>
            <w:proofErr w:type="spellStart"/>
            <w:r w:rsidRPr="003946F9">
              <w:rPr>
                <w:rFonts w:cstheme="minorHAnsi"/>
              </w:rPr>
              <w:t>youtube</w:t>
            </w:r>
            <w:proofErr w:type="spellEnd"/>
            <w:r w:rsidRPr="003946F9">
              <w:rPr>
                <w:rFonts w:cstheme="minorHAnsi"/>
              </w:rPr>
              <w:t xml:space="preserve">: </w:t>
            </w:r>
            <w:hyperlink r:id="rId17" w:history="1">
              <w:r w:rsidRPr="003946F9">
                <w:rPr>
                  <w:rStyle w:val="Hipervnculo"/>
                  <w:rFonts w:cstheme="minorHAnsi"/>
                </w:rPr>
                <w:t>https://www.youtube.com/channel/UCYgvfr2yFlb3FR_k-YbgIxg?view_as=subscriber</w:t>
              </w:r>
            </w:hyperlink>
          </w:p>
          <w:p w14:paraId="6F8FDF73" w14:textId="77777777" w:rsidR="002E517D" w:rsidRPr="003946F9" w:rsidRDefault="002E517D" w:rsidP="003946F9">
            <w:pPr>
              <w:pStyle w:val="Prrafodelista"/>
              <w:numPr>
                <w:ilvl w:val="0"/>
                <w:numId w:val="15"/>
              </w:numPr>
              <w:ind w:left="434"/>
              <w:jc w:val="both"/>
              <w:rPr>
                <w:rFonts w:cstheme="minorHAnsi"/>
              </w:rPr>
            </w:pPr>
            <w:r w:rsidRPr="003946F9">
              <w:rPr>
                <w:rFonts w:cstheme="minorHAnsi"/>
              </w:rPr>
              <w:t xml:space="preserve">Blog: </w:t>
            </w:r>
            <w:hyperlink r:id="rId18" w:history="1">
              <w:r w:rsidRPr="003946F9">
                <w:rPr>
                  <w:rStyle w:val="Hipervnculo"/>
                  <w:rFonts w:cstheme="minorHAnsi"/>
                </w:rPr>
                <w:t>https://educacionehistoriasbandolerasdeefraingonzalez.wordpress.com/2019/09/01/maestros-que-inspiran-aplicacion-de-estrategias-virtuales-como-herramientas-para-la-ensenanza-del-ajedrez-en-saladoblanco-huila/</w:t>
              </w:r>
            </w:hyperlink>
          </w:p>
          <w:p w14:paraId="7D7C2CFE" w14:textId="77777777" w:rsidR="002E517D" w:rsidRPr="003946F9" w:rsidRDefault="002E517D" w:rsidP="003946F9">
            <w:pPr>
              <w:pStyle w:val="Prrafodelista"/>
              <w:numPr>
                <w:ilvl w:val="0"/>
                <w:numId w:val="15"/>
              </w:numPr>
              <w:ind w:left="434"/>
              <w:jc w:val="both"/>
              <w:rPr>
                <w:rFonts w:cstheme="minorHAnsi"/>
              </w:rPr>
            </w:pPr>
            <w:r w:rsidRPr="003946F9">
              <w:rPr>
                <w:rFonts w:cstheme="minorHAnsi"/>
              </w:rPr>
              <w:t xml:space="preserve">Adjuntar archivo 1 Competencias SUPÉRATE 2019 zonales-WA0000, </w:t>
            </w:r>
            <w:hyperlink r:id="rId19" w:tgtFrame="_blank" w:history="1">
              <w:r w:rsidRPr="003946F9">
                <w:rPr>
                  <w:rStyle w:val="Hipervnculo"/>
                  <w:rFonts w:cstheme="minorHAnsi"/>
                </w:rPr>
                <w:t>https://youtu.be/eZhI0MrWk90</w:t>
              </w:r>
            </w:hyperlink>
          </w:p>
          <w:p w14:paraId="1FD713F9" w14:textId="77777777" w:rsidR="002E517D" w:rsidRPr="003946F9" w:rsidRDefault="002E517D" w:rsidP="003946F9">
            <w:pPr>
              <w:pStyle w:val="Prrafodelista"/>
              <w:numPr>
                <w:ilvl w:val="0"/>
                <w:numId w:val="15"/>
              </w:numPr>
              <w:ind w:left="434"/>
              <w:jc w:val="both"/>
              <w:rPr>
                <w:rFonts w:cstheme="minorHAnsi"/>
              </w:rPr>
            </w:pPr>
            <w:r w:rsidRPr="003946F9">
              <w:rPr>
                <w:rFonts w:cstheme="minorHAnsi"/>
              </w:rPr>
              <w:t xml:space="preserve">Adjuntar archivo 2 Anexo </w:t>
            </w:r>
            <w:proofErr w:type="gramStart"/>
            <w:r w:rsidRPr="003946F9">
              <w:rPr>
                <w:rFonts w:cstheme="minorHAnsi"/>
              </w:rPr>
              <w:t>12 .noticia</w:t>
            </w:r>
            <w:proofErr w:type="gramEnd"/>
            <w:r w:rsidRPr="003946F9">
              <w:rPr>
                <w:rFonts w:cstheme="minorHAnsi"/>
              </w:rPr>
              <w:t xml:space="preserve"> nación2017clubdeajedrezSaladoblanco</w:t>
            </w:r>
          </w:p>
          <w:p w14:paraId="1925E923" w14:textId="76962DDF" w:rsidR="002E517D" w:rsidRPr="003946F9" w:rsidRDefault="002E517D" w:rsidP="00986634">
            <w:pPr>
              <w:pStyle w:val="Prrafodelista"/>
              <w:numPr>
                <w:ilvl w:val="0"/>
                <w:numId w:val="15"/>
              </w:numPr>
              <w:ind w:left="434"/>
              <w:rPr>
                <w:rFonts w:cstheme="minorHAnsi"/>
              </w:rPr>
            </w:pPr>
            <w:bookmarkStart w:id="1" w:name="_Hlk19388287"/>
            <w:r w:rsidRPr="003946F9">
              <w:rPr>
                <w:rFonts w:cstheme="minorHAnsi"/>
              </w:rPr>
              <w:t xml:space="preserve">Adjuntar archivo 3   Blog: </w:t>
            </w:r>
            <w:hyperlink r:id="rId20" w:history="1">
              <w:r w:rsidRPr="003946F9">
                <w:rPr>
                  <w:rStyle w:val="Hipervnculo"/>
                  <w:rFonts w:cstheme="minorHAnsi"/>
                </w:rPr>
                <w:t>https://wordpress.com/view/educacionehistoriasbandolerasdeefraingonzalez.wordpress.com</w:t>
              </w:r>
            </w:hyperlink>
            <w:bookmarkEnd w:id="1"/>
            <w:r w:rsidRPr="003946F9">
              <w:rPr>
                <w:rFonts w:cstheme="minorHAnsi"/>
              </w:rPr>
              <w:t xml:space="preserve">  </w:t>
            </w:r>
          </w:p>
          <w:p w14:paraId="5E6DA799" w14:textId="77777777" w:rsidR="002E517D" w:rsidRPr="003946F9" w:rsidRDefault="002E517D" w:rsidP="00986634">
            <w:pPr>
              <w:pStyle w:val="Prrafodelista"/>
              <w:numPr>
                <w:ilvl w:val="0"/>
                <w:numId w:val="15"/>
              </w:numPr>
              <w:ind w:left="434"/>
              <w:rPr>
                <w:rFonts w:cstheme="minorHAnsi"/>
              </w:rPr>
            </w:pPr>
            <w:bookmarkStart w:id="2" w:name="_Hlk19388312"/>
            <w:r w:rsidRPr="003946F9">
              <w:rPr>
                <w:rFonts w:cstheme="minorHAnsi"/>
              </w:rPr>
              <w:t xml:space="preserve">Adjuntar archivo 4 En </w:t>
            </w:r>
            <w:proofErr w:type="spellStart"/>
            <w:r w:rsidRPr="003946F9">
              <w:rPr>
                <w:rFonts w:cstheme="minorHAnsi"/>
              </w:rPr>
              <w:t>google</w:t>
            </w:r>
            <w:proofErr w:type="spellEnd"/>
            <w:r w:rsidRPr="003946F9">
              <w:rPr>
                <w:rFonts w:cstheme="minorHAnsi"/>
              </w:rPr>
              <w:t xml:space="preserve"> drive evidencias en: </w:t>
            </w:r>
            <w:hyperlink r:id="rId21" w:history="1">
              <w:r w:rsidRPr="003946F9">
                <w:rPr>
                  <w:rStyle w:val="Hipervnculo"/>
                  <w:rFonts w:cstheme="minorHAnsi"/>
                </w:rPr>
                <w:t>https://drive.google.com/drive/u/0/folders/1-6_kfAs-kdNgec5NM_oG8Vkwh53VCi1R</w:t>
              </w:r>
            </w:hyperlink>
            <w:r w:rsidRPr="003946F9">
              <w:rPr>
                <w:rFonts w:cstheme="minorHAnsi"/>
              </w:rPr>
              <w:t>.</w:t>
            </w:r>
          </w:p>
          <w:bookmarkEnd w:id="2"/>
          <w:p w14:paraId="7B4B0566" w14:textId="77777777" w:rsidR="002E517D" w:rsidRPr="003946F9" w:rsidRDefault="002E517D" w:rsidP="00986634">
            <w:pPr>
              <w:pStyle w:val="Prrafodelista"/>
              <w:numPr>
                <w:ilvl w:val="0"/>
                <w:numId w:val="15"/>
              </w:numPr>
              <w:ind w:left="434"/>
              <w:rPr>
                <w:rFonts w:cstheme="minorHAnsi"/>
              </w:rPr>
            </w:pPr>
            <w:r w:rsidRPr="003946F9">
              <w:rPr>
                <w:rFonts w:cstheme="minorHAnsi"/>
              </w:rPr>
              <w:t xml:space="preserve">Adjuntar archivo </w:t>
            </w:r>
            <w:proofErr w:type="gramStart"/>
            <w:r w:rsidRPr="003946F9">
              <w:rPr>
                <w:rFonts w:cstheme="minorHAnsi"/>
              </w:rPr>
              <w:t>5  Socialización</w:t>
            </w:r>
            <w:proofErr w:type="gramEnd"/>
            <w:r w:rsidRPr="003946F9">
              <w:rPr>
                <w:rFonts w:cstheme="minorHAnsi"/>
              </w:rPr>
              <w:t xml:space="preserve"> realizada por los estudiantes</w:t>
            </w:r>
          </w:p>
          <w:p w14:paraId="081B13F7" w14:textId="77777777" w:rsidR="002E517D" w:rsidRPr="003946F9" w:rsidRDefault="002E517D" w:rsidP="00986634">
            <w:pPr>
              <w:ind w:left="434"/>
              <w:rPr>
                <w:rFonts w:cstheme="minorHAnsi"/>
              </w:rPr>
            </w:pPr>
            <w:r w:rsidRPr="003946F9">
              <w:rPr>
                <w:rFonts w:cstheme="minorHAnsi"/>
              </w:rPr>
              <w:t xml:space="preserve">           Video. </w:t>
            </w:r>
            <w:proofErr w:type="spellStart"/>
            <w:proofErr w:type="gramStart"/>
            <w:r w:rsidRPr="003946F9">
              <w:rPr>
                <w:rFonts w:cstheme="minorHAnsi"/>
              </w:rPr>
              <w:t>httpswww.youtube</w:t>
            </w:r>
            <w:proofErr w:type="gramEnd"/>
            <w:r w:rsidRPr="003946F9">
              <w:rPr>
                <w:rFonts w:cstheme="minorHAnsi"/>
              </w:rPr>
              <w:t>.comwatchv</w:t>
            </w:r>
            <w:proofErr w:type="spellEnd"/>
            <w:r w:rsidRPr="003946F9">
              <w:rPr>
                <w:rFonts w:cstheme="minorHAnsi"/>
              </w:rPr>
              <w:t>=ppamhkU1X3Q</w:t>
            </w:r>
          </w:p>
          <w:p w14:paraId="11D9B297" w14:textId="77777777" w:rsidR="002E517D" w:rsidRPr="003946F9" w:rsidRDefault="002E517D" w:rsidP="00986634">
            <w:pPr>
              <w:pStyle w:val="Prrafodelista"/>
              <w:numPr>
                <w:ilvl w:val="0"/>
                <w:numId w:val="15"/>
              </w:numPr>
              <w:ind w:left="434"/>
              <w:rPr>
                <w:rFonts w:cstheme="minorHAnsi"/>
              </w:rPr>
            </w:pPr>
            <w:bookmarkStart w:id="3" w:name="_Hlk19388330"/>
            <w:r w:rsidRPr="003946F9">
              <w:rPr>
                <w:rFonts w:cstheme="minorHAnsi"/>
              </w:rPr>
              <w:t xml:space="preserve">Adjuntar archivo 1 Trabajo de grado en evaluación para obtener el título de magíster:  </w:t>
            </w:r>
            <w:hyperlink r:id="rId22" w:history="1">
              <w:r w:rsidRPr="003946F9">
                <w:rPr>
                  <w:rStyle w:val="Hipervnculo"/>
                  <w:rFonts w:cstheme="minorHAnsi"/>
                </w:rPr>
                <w:t>https://drive.google.com/open?id=1bqYPYz0-9I4v-4tGrKNRbB2Mgqyv0GNu</w:t>
              </w:r>
            </w:hyperlink>
          </w:p>
          <w:bookmarkEnd w:id="3"/>
          <w:p w14:paraId="67A505BF" w14:textId="77777777" w:rsidR="002E517D" w:rsidRPr="003946F9" w:rsidRDefault="002E517D" w:rsidP="003946F9">
            <w:pPr>
              <w:pStyle w:val="Prrafodelista"/>
              <w:jc w:val="both"/>
              <w:rPr>
                <w:rFonts w:cstheme="minorHAnsi"/>
              </w:rPr>
            </w:pPr>
          </w:p>
          <w:p w14:paraId="67988E30" w14:textId="4435A5DD" w:rsidR="00AD0F04" w:rsidRPr="003946F9" w:rsidRDefault="002E517D" w:rsidP="00022D32">
            <w:pPr>
              <w:spacing w:line="360" w:lineRule="auto"/>
              <w:jc w:val="both"/>
              <w:rPr>
                <w:rFonts w:eastAsia="Times New Roman" w:cstheme="minorHAnsi"/>
                <w:bCs/>
                <w:color w:val="000000"/>
                <w:lang w:eastAsia="es-CO"/>
              </w:rPr>
            </w:pPr>
            <w:r w:rsidRPr="003946F9">
              <w:rPr>
                <w:rFonts w:cstheme="minorHAnsi"/>
              </w:rPr>
              <w:t xml:space="preserve">Adjuntar archivo 2 </w:t>
            </w:r>
            <w:r w:rsidRPr="003946F9">
              <w:rPr>
                <w:rFonts w:cstheme="minorHAnsi"/>
                <w:b/>
              </w:rPr>
              <w:t>Acta de reconocimiento a la experiencia significativa por parte de la Institución Educativa</w:t>
            </w:r>
            <w:r w:rsidRPr="003946F9">
              <w:rPr>
                <w:rFonts w:cstheme="minorHAnsi"/>
              </w:rPr>
              <w:t xml:space="preserve">: </w:t>
            </w:r>
            <w:hyperlink r:id="rId23" w:history="1">
              <w:r w:rsidRPr="003946F9">
                <w:rPr>
                  <w:rStyle w:val="Hipervnculo"/>
                  <w:rFonts w:cstheme="minorHAnsi"/>
                </w:rPr>
                <w:t>https://drive.google.com/open?id=1-h4aooYxrdHqsdQLOwIbf-jx2D0JrmWQ</w:t>
              </w:r>
            </w:hyperlink>
          </w:p>
        </w:tc>
      </w:tr>
      <w:tr w:rsidR="000C6C5D" w:rsidRPr="009501BA" w14:paraId="5D983935" w14:textId="77777777" w:rsidTr="006E4F91">
        <w:tc>
          <w:tcPr>
            <w:tcW w:w="9073" w:type="dxa"/>
            <w:gridSpan w:val="5"/>
            <w:tcBorders>
              <w:top w:val="single" w:sz="2" w:space="0" w:color="auto"/>
            </w:tcBorders>
          </w:tcPr>
          <w:p w14:paraId="16526A09" w14:textId="77777777" w:rsidR="000C6C5D" w:rsidRDefault="000C6C5D" w:rsidP="00120D4D">
            <w:pPr>
              <w:pStyle w:val="Sinespaciado"/>
              <w:jc w:val="both"/>
              <w:rPr>
                <w:rFonts w:ascii="Verdana" w:eastAsia="Times New Roman" w:hAnsi="Verdana" w:cs="Calibri"/>
                <w:bCs/>
                <w:color w:val="000000"/>
                <w:sz w:val="18"/>
                <w:szCs w:val="18"/>
                <w:lang w:eastAsia="es-CO"/>
              </w:rPr>
            </w:pPr>
            <w:proofErr w:type="gramStart"/>
            <w:r w:rsidRPr="009501BA">
              <w:rPr>
                <w:rFonts w:ascii="Verdana" w:eastAsia="Times New Roman" w:hAnsi="Verdana" w:cs="Calibri"/>
                <w:bCs/>
                <w:color w:val="000000"/>
                <w:sz w:val="18"/>
                <w:szCs w:val="18"/>
                <w:lang w:eastAsia="es-CO"/>
              </w:rPr>
              <w:lastRenderedPageBreak/>
              <w:t xml:space="preserve">EXISTE UN VIDEO QUE EXPLIQUE LA </w:t>
            </w:r>
            <w:proofErr w:type="spellStart"/>
            <w:r w:rsidRPr="009501BA">
              <w:rPr>
                <w:rFonts w:ascii="Verdana" w:eastAsia="Times New Roman" w:hAnsi="Verdana" w:cs="Calibri"/>
                <w:bCs/>
                <w:color w:val="000000"/>
                <w:sz w:val="18"/>
                <w:szCs w:val="18"/>
                <w:lang w:eastAsia="es-CO"/>
              </w:rPr>
              <w:t>ExPS</w:t>
            </w:r>
            <w:proofErr w:type="spellEnd"/>
            <w:r w:rsidRPr="009501BA">
              <w:rPr>
                <w:rFonts w:ascii="Verdana" w:eastAsia="Times New Roman" w:hAnsi="Verdana" w:cs="Calibri"/>
                <w:bCs/>
                <w:color w:val="000000"/>
                <w:sz w:val="18"/>
                <w:szCs w:val="18"/>
                <w:lang w:eastAsia="es-CO"/>
              </w:rPr>
              <w:t xml:space="preserve"> PARA PUBLICAR EN EL PORTAL EDUCATIVO virtual.huila.edu.co?</w:t>
            </w:r>
            <w:proofErr w:type="gramEnd"/>
            <w:r w:rsidR="003E0112" w:rsidRPr="009501BA">
              <w:rPr>
                <w:rFonts w:ascii="Verdana" w:eastAsia="Times New Roman" w:hAnsi="Verdana" w:cs="Calibri"/>
                <w:bCs/>
                <w:color w:val="000000"/>
                <w:sz w:val="18"/>
                <w:szCs w:val="18"/>
                <w:lang w:eastAsia="es-CO"/>
              </w:rPr>
              <w:t xml:space="preserve"> sí</w:t>
            </w:r>
          </w:p>
          <w:p w14:paraId="2B9A6818" w14:textId="795D960D" w:rsidR="001A13B9" w:rsidRPr="009501BA" w:rsidRDefault="001A13B9" w:rsidP="00120D4D">
            <w:pPr>
              <w:pStyle w:val="Sinespaciado"/>
              <w:jc w:val="both"/>
              <w:rPr>
                <w:rFonts w:ascii="Verdana" w:eastAsia="Times New Roman" w:hAnsi="Verdana" w:cs="Calibri"/>
                <w:bCs/>
                <w:color w:val="000000"/>
                <w:sz w:val="18"/>
                <w:szCs w:val="18"/>
                <w:lang w:eastAsia="es-CO"/>
              </w:rPr>
            </w:pPr>
          </w:p>
        </w:tc>
        <w:bookmarkStart w:id="4" w:name="_GoBack"/>
        <w:bookmarkEnd w:id="4"/>
      </w:tr>
      <w:tr w:rsidR="000C6C5D" w:rsidRPr="009501BA" w14:paraId="36FFA229" w14:textId="77777777" w:rsidTr="006E4F91">
        <w:tc>
          <w:tcPr>
            <w:tcW w:w="9073" w:type="dxa"/>
            <w:gridSpan w:val="5"/>
            <w:tcBorders>
              <w:top w:val="single" w:sz="2" w:space="0" w:color="auto"/>
            </w:tcBorders>
          </w:tcPr>
          <w:p w14:paraId="04AB343C" w14:textId="36A86E24" w:rsidR="000C6C5D" w:rsidRPr="003946F9" w:rsidRDefault="003E0112" w:rsidP="003946F9">
            <w:pPr>
              <w:jc w:val="both"/>
              <w:rPr>
                <w:rFonts w:ascii="Verdana" w:eastAsia="Times New Roman" w:hAnsi="Verdana" w:cs="Calibri"/>
                <w:bCs/>
                <w:color w:val="000000"/>
                <w:lang w:eastAsia="es-CO"/>
              </w:rPr>
            </w:pPr>
            <w:proofErr w:type="spellStart"/>
            <w:r w:rsidRPr="003946F9">
              <w:rPr>
                <w:rFonts w:cstheme="minorHAnsi"/>
              </w:rPr>
              <w:t>Storytelling</w:t>
            </w:r>
            <w:proofErr w:type="spellEnd"/>
            <w:r w:rsidRPr="003946F9">
              <w:rPr>
                <w:rFonts w:cstheme="minorHAnsi"/>
              </w:rPr>
              <w:t xml:space="preserve"> Aplicación de estrategias virtuales a la enseñanza del ajedrez en Saladoblanco Huila: https://youtu.be/IcqI2AgnFiA</w:t>
            </w:r>
          </w:p>
        </w:tc>
      </w:tr>
      <w:tr w:rsidR="001355D2" w:rsidRPr="009501BA" w14:paraId="1F2EF370" w14:textId="77777777" w:rsidTr="006E4F91">
        <w:tc>
          <w:tcPr>
            <w:tcW w:w="9073" w:type="dxa"/>
            <w:gridSpan w:val="5"/>
            <w:tcBorders>
              <w:top w:val="single" w:sz="2" w:space="0" w:color="auto"/>
            </w:tcBorders>
          </w:tcPr>
          <w:p w14:paraId="1D213D07" w14:textId="5A552AD3" w:rsidR="001355D2" w:rsidRPr="009501BA" w:rsidRDefault="001355D2"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t xml:space="preserve">PERTINENCIA: </w:t>
            </w:r>
            <w:r w:rsidRPr="009501BA">
              <w:rPr>
                <w:rFonts w:ascii="Verdana" w:eastAsia="Times New Roman" w:hAnsi="Verdana" w:cs="Calibri"/>
                <w:bCs/>
                <w:sz w:val="18"/>
                <w:szCs w:val="18"/>
                <w:lang w:eastAsia="es-CO"/>
              </w:rPr>
              <w:t>Identificación de la problemática y aportes de la experiencia</w:t>
            </w:r>
          </w:p>
        </w:tc>
      </w:tr>
      <w:tr w:rsidR="001355D2" w:rsidRPr="009501BA" w14:paraId="47A8B19A" w14:textId="77777777" w:rsidTr="001355D2">
        <w:trPr>
          <w:trHeight w:val="585"/>
        </w:trPr>
        <w:tc>
          <w:tcPr>
            <w:tcW w:w="9073" w:type="dxa"/>
            <w:gridSpan w:val="5"/>
            <w:tcBorders>
              <w:top w:val="single" w:sz="2" w:space="0" w:color="auto"/>
            </w:tcBorders>
          </w:tcPr>
          <w:p w14:paraId="714B7234" w14:textId="34EF3A6E" w:rsidR="00921DD7" w:rsidRPr="003946F9" w:rsidRDefault="00921DD7" w:rsidP="00C10292">
            <w:pPr>
              <w:pStyle w:val="Ttulo1"/>
              <w:numPr>
                <w:ilvl w:val="0"/>
                <w:numId w:val="19"/>
              </w:numPr>
              <w:spacing w:after="0" w:line="360" w:lineRule="auto"/>
              <w:jc w:val="both"/>
              <w:outlineLvl w:val="0"/>
              <w:rPr>
                <w:rFonts w:asciiTheme="minorHAnsi" w:hAnsiTheme="minorHAnsi" w:cstheme="minorHAnsi"/>
                <w:sz w:val="22"/>
                <w:szCs w:val="22"/>
              </w:rPr>
            </w:pPr>
            <w:bookmarkStart w:id="5" w:name="_Toc15587750"/>
            <w:r w:rsidRPr="003946F9">
              <w:rPr>
                <w:rFonts w:asciiTheme="minorHAnsi" w:hAnsiTheme="minorHAnsi" w:cstheme="minorHAnsi"/>
                <w:sz w:val="22"/>
                <w:szCs w:val="22"/>
              </w:rPr>
              <w:lastRenderedPageBreak/>
              <w:t xml:space="preserve">Presentación del trabajo </w:t>
            </w:r>
            <w:bookmarkEnd w:id="5"/>
          </w:p>
          <w:p w14:paraId="3E1B0066" w14:textId="77777777" w:rsidR="00921DD7" w:rsidRPr="003946F9" w:rsidRDefault="00921DD7" w:rsidP="00C10292">
            <w:pPr>
              <w:pStyle w:val="Ttulo2"/>
              <w:numPr>
                <w:ilvl w:val="1"/>
                <w:numId w:val="19"/>
              </w:numPr>
              <w:spacing w:line="360" w:lineRule="auto"/>
              <w:ind w:left="576"/>
              <w:outlineLvl w:val="1"/>
              <w:rPr>
                <w:rFonts w:asciiTheme="minorHAnsi" w:hAnsiTheme="minorHAnsi" w:cstheme="minorHAnsi"/>
                <w:sz w:val="22"/>
                <w:szCs w:val="22"/>
              </w:rPr>
            </w:pPr>
            <w:bookmarkStart w:id="6" w:name="_Toc15587751"/>
            <w:r w:rsidRPr="003946F9">
              <w:rPr>
                <w:rFonts w:asciiTheme="minorHAnsi" w:hAnsiTheme="minorHAnsi" w:cstheme="minorHAnsi"/>
                <w:caps w:val="0"/>
                <w:sz w:val="22"/>
                <w:szCs w:val="22"/>
              </w:rPr>
              <w:t>Problema</w:t>
            </w:r>
            <w:bookmarkEnd w:id="6"/>
          </w:p>
          <w:p w14:paraId="52D7862D" w14:textId="77777777" w:rsidR="00921DD7" w:rsidRPr="003946F9" w:rsidRDefault="00921DD7" w:rsidP="00C10292">
            <w:pPr>
              <w:spacing w:line="360" w:lineRule="auto"/>
              <w:jc w:val="both"/>
              <w:rPr>
                <w:rFonts w:cstheme="minorHAnsi"/>
              </w:rPr>
            </w:pPr>
            <w:r w:rsidRPr="003946F9">
              <w:rPr>
                <w:rFonts w:cstheme="minorHAnsi"/>
              </w:rPr>
              <w:t>La  Institución Educativa Misael Pastrana Borrero, se encuentra ubicada en el municipio de Saladoblanco del departamento del Huila, dentro del corredor de la cultura agustiniana, y en su territorio se encuentran estatuarías que preceden al parque arqueológico de San Agustín; además está situada en el  parque natural el Dorado, reconocido recientemente por el gobierno nacional en el año 2018, con un sistema montañoso de recarga hídrica que comprende un gran complejo de ríos, quebradas, lagunas que pertenecen a la cuenca alta del río Magdalena, con gran diversidad  de flora y fauna que hace a nuestro municipio un sitio turístico y merecedor del título  “el Jardín del Huila”.</w:t>
            </w:r>
          </w:p>
          <w:p w14:paraId="31433B8C" w14:textId="77777777" w:rsidR="00921DD7" w:rsidRPr="003946F9" w:rsidRDefault="00921DD7" w:rsidP="00C10292">
            <w:pPr>
              <w:spacing w:line="360" w:lineRule="auto"/>
              <w:jc w:val="both"/>
              <w:rPr>
                <w:rFonts w:cstheme="minorHAnsi"/>
              </w:rPr>
            </w:pPr>
            <w:proofErr w:type="gramStart"/>
            <w:r w:rsidRPr="003946F9">
              <w:rPr>
                <w:rFonts w:cstheme="minorHAnsi"/>
              </w:rPr>
              <w:t>Nuestras  familias</w:t>
            </w:r>
            <w:proofErr w:type="gramEnd"/>
            <w:r w:rsidRPr="003946F9">
              <w:rPr>
                <w:rFonts w:cstheme="minorHAnsi"/>
              </w:rPr>
              <w:t xml:space="preserve">  están ubicadas en los estratos económicos 1 y 2, contamos con víctimas del conflicto armado  y al ser de mayoría rural, su fuente de ingreso es la agricultura, básicamente el cultivo del café. </w:t>
            </w:r>
          </w:p>
          <w:p w14:paraId="7B504378" w14:textId="77777777" w:rsidR="00921DD7" w:rsidRPr="003946F9" w:rsidRDefault="00921DD7" w:rsidP="00C10292">
            <w:pPr>
              <w:spacing w:line="360" w:lineRule="auto"/>
              <w:jc w:val="both"/>
              <w:rPr>
                <w:rFonts w:cstheme="minorHAnsi"/>
              </w:rPr>
            </w:pPr>
            <w:r w:rsidRPr="003946F9">
              <w:rPr>
                <w:rFonts w:cstheme="minorHAnsi"/>
              </w:rPr>
              <w:t>Nuestra institución Educativa, registra una matrícula de 1734 estudiantes atendidos entre sus 23 sedes ofreciendo a toda su comunidad los niveles de Preescolar, Básica Primaria, básica secundaria, media académica y técnicos mediante articulación con el SENA, contribuyendo así a la formación integral de nuestros educandos, mediante procesos de acompañamiento académico y psicosocial, además de docentes de apoyo de Necesidades Educativas Especiales, por un equipo cualificado, basados en los principios de equidad y legalidad.</w:t>
            </w:r>
          </w:p>
          <w:p w14:paraId="51395C16" w14:textId="77777777" w:rsidR="00921DD7" w:rsidRPr="003946F9" w:rsidRDefault="00921DD7" w:rsidP="00C10292">
            <w:pPr>
              <w:spacing w:line="360" w:lineRule="auto"/>
              <w:jc w:val="both"/>
              <w:rPr>
                <w:rFonts w:cstheme="minorHAnsi"/>
              </w:rPr>
            </w:pPr>
            <w:r w:rsidRPr="003946F9">
              <w:rPr>
                <w:rFonts w:cstheme="minorHAnsi"/>
              </w:rPr>
              <w:t>Nuestra sede principal Misael Pastrana Borrero, se encuentra ubicada en la zona rural (vereda el Alto) del municipio de Saladoblanco en el departamento del Huila, registra  una matrícula de 637 educandos desde la básica secundaria hasta la media académica y técnica, desde el 20 de abril del año 2016 es pionera en el servicio de la JORNADA ÚNICA,  formando a nuestros educandos como personas íntegras, capaces de participar y promocionar el desarrollo humano, económico, político, social y cultural, comprometidos en la conservación del medio ambiente y el respeto a la dignidad humana siguiendo los lineamientos de la visión establecida en el PEI.</w:t>
            </w:r>
          </w:p>
          <w:p w14:paraId="208E9DD2" w14:textId="77777777" w:rsidR="00921DD7" w:rsidRPr="003946F9" w:rsidRDefault="00921DD7" w:rsidP="00C10292">
            <w:pPr>
              <w:spacing w:line="360" w:lineRule="auto"/>
              <w:jc w:val="both"/>
              <w:rPr>
                <w:rFonts w:cstheme="minorHAnsi"/>
              </w:rPr>
            </w:pPr>
            <w:r w:rsidRPr="003946F9">
              <w:rPr>
                <w:rFonts w:cstheme="minorHAnsi"/>
              </w:rPr>
              <w:t xml:space="preserve">En el marco general del PEI  se adopta al ajedrez como componente social, para el uso del tiempo libre de los estudiantes de la Institución educativa, además en el PEI en su marco referencial establece en el capítulo de organización política la Institución se encuentra dentro  de las políticas </w:t>
            </w:r>
            <w:r w:rsidRPr="003946F9">
              <w:rPr>
                <w:rFonts w:cstheme="minorHAnsi"/>
              </w:rPr>
              <w:lastRenderedPageBreak/>
              <w:t>municipales apoyando la conformación de clubes juveniles; en este sentido, se debe resaltar que  el único club legalmente constituido a nivel municipal es el “Club de Ajedrez de la Institución Educativa de Saladoblanco Huila”,  del cual somos pioneros con un trabajo desde el año 2016, logrando incorporarlo también como proyecto social de la Institución educativa Misael Pastrana Borrero y trabajando de manera coordinada y mancomunada con la liga de ajedrez del Huila, FECODAZ, ONDAS, COLCIENCIAS, COLDEPORTES, SUPERATE y con la Alcaldía Municipal de Saladoblanco Huila.</w:t>
            </w:r>
          </w:p>
          <w:p w14:paraId="1A49555C" w14:textId="77777777" w:rsidR="00921DD7" w:rsidRPr="003946F9" w:rsidRDefault="00921DD7" w:rsidP="00C10292">
            <w:pPr>
              <w:spacing w:line="360" w:lineRule="auto"/>
              <w:jc w:val="both"/>
              <w:rPr>
                <w:rFonts w:cstheme="minorHAnsi"/>
              </w:rPr>
            </w:pPr>
            <w:r w:rsidRPr="003946F9">
              <w:rPr>
                <w:rFonts w:cstheme="minorHAnsi"/>
              </w:rPr>
              <w:t xml:space="preserve">Elegimos la Articulación de las TIC en ajedrez para nuestra Institución Educativa, pues es el único deporte  que se práctica en el municipio de Saladoblanco que ha logrado llegar a las competencias nacionales, como por ejemplo en SUPERATE en 2016 y de la Federación Colombiana de Ajedrez en el 2018; además de obtener medallas y dejar en alto el nombre de la Institución Educativa Misael Pastrana Borrero en competencias institucionales, municipales, regionales, departamentales y nacionales, promoviendo el buen uso del tiempo libre,  potenciando la convivencia y desarrollando  la capacidad cognitiva de nuestros estudiantes, previniendo el bullying, agresiones físicas y el consumo de sustancias sicoactivas </w:t>
            </w:r>
          </w:p>
          <w:p w14:paraId="0A5C7C9F" w14:textId="1C332F9E" w:rsidR="00921DD7" w:rsidRPr="003946F9" w:rsidRDefault="00921DD7" w:rsidP="00C10292">
            <w:pPr>
              <w:spacing w:line="360" w:lineRule="auto"/>
              <w:jc w:val="both"/>
              <w:rPr>
                <w:rFonts w:cstheme="minorHAnsi"/>
              </w:rPr>
            </w:pPr>
            <w:r w:rsidRPr="003946F9">
              <w:rPr>
                <w:rFonts w:cstheme="minorHAnsi"/>
              </w:rPr>
              <w:t xml:space="preserve"> Por otra </w:t>
            </w:r>
            <w:r w:rsidR="001A13B9" w:rsidRPr="003946F9">
              <w:rPr>
                <w:rFonts w:cstheme="minorHAnsi"/>
              </w:rPr>
              <w:t>parte,</w:t>
            </w:r>
            <w:r w:rsidRPr="003946F9">
              <w:rPr>
                <w:rFonts w:cstheme="minorHAnsi"/>
              </w:rPr>
              <w:t xml:space="preserve"> en nuestro proyecto de investigación se hace necesario describir el contexto internacional del deporte del ajedrez. Hasta el siglo XX el ajedrez alcanza gran relevancia a nivel internacional y se convierte en un deporte olímpico, creando así la Federación Internacional de Ajedrez (más conocida por </w:t>
            </w:r>
            <w:r w:rsidR="00C10292" w:rsidRPr="003946F9">
              <w:rPr>
                <w:rFonts w:cstheme="minorHAnsi"/>
              </w:rPr>
              <w:t>FIDE) fundada</w:t>
            </w:r>
            <w:r w:rsidRPr="003946F9">
              <w:rPr>
                <w:rFonts w:cstheme="minorHAnsi"/>
              </w:rPr>
              <w:t xml:space="preserve"> en París, Francia el 20 de julio de 1924, actualmente el director ejecutivo de la federación es el Maestro Geoffrey D. Borg posesionado en octubre del 2010. </w:t>
            </w:r>
          </w:p>
          <w:p w14:paraId="19259D35" w14:textId="5E91DE88" w:rsidR="00921DD7" w:rsidRPr="003946F9" w:rsidRDefault="00921DD7" w:rsidP="00C10292">
            <w:pPr>
              <w:spacing w:line="360" w:lineRule="auto"/>
              <w:jc w:val="both"/>
              <w:rPr>
                <w:rFonts w:cstheme="minorHAnsi"/>
              </w:rPr>
            </w:pPr>
            <w:r w:rsidRPr="003946F9">
              <w:rPr>
                <w:rFonts w:cstheme="minorHAnsi"/>
              </w:rPr>
              <w:t xml:space="preserve">En la actualidad la FIDE cuenta con 158 federaciones nacionales inscritas de 194 países del mundo, además 142 federaciones pertenecen a la </w:t>
            </w:r>
            <w:r w:rsidR="00C10292" w:rsidRPr="003946F9">
              <w:rPr>
                <w:rFonts w:cstheme="minorHAnsi"/>
              </w:rPr>
              <w:t>ONU; la</w:t>
            </w:r>
            <w:r w:rsidRPr="003946F9">
              <w:rPr>
                <w:rFonts w:cstheme="minorHAnsi"/>
              </w:rPr>
              <w:t xml:space="preserve"> federación cuenta con 283.147 </w:t>
            </w:r>
            <w:r w:rsidR="00C10292" w:rsidRPr="003946F9">
              <w:rPr>
                <w:rFonts w:cstheme="minorHAnsi"/>
              </w:rPr>
              <w:t>jugadores y</w:t>
            </w:r>
            <w:r w:rsidRPr="003946F9">
              <w:rPr>
                <w:rFonts w:cstheme="minorHAnsi"/>
              </w:rPr>
              <w:t xml:space="preserve"> 1325 </w:t>
            </w:r>
            <w:r w:rsidR="001A13B9" w:rsidRPr="003946F9">
              <w:rPr>
                <w:rFonts w:cstheme="minorHAnsi"/>
              </w:rPr>
              <w:t>grandes maestros</w:t>
            </w:r>
            <w:r w:rsidRPr="003946F9">
              <w:rPr>
                <w:rFonts w:cstheme="minorHAnsi"/>
              </w:rPr>
              <w:t xml:space="preserve"> a nivel internacional.  Siendo Rusia el país con mayor cantidad de maestros y el grupo de Italia, Portugal y España con la mayor cantidad de jugadores (38.582).  </w:t>
            </w:r>
          </w:p>
          <w:p w14:paraId="530CABA1" w14:textId="5DF29144" w:rsidR="00921DD7" w:rsidRPr="003946F9" w:rsidRDefault="00921DD7" w:rsidP="00C10292">
            <w:pPr>
              <w:spacing w:line="360" w:lineRule="auto"/>
              <w:jc w:val="both"/>
              <w:rPr>
                <w:rFonts w:cstheme="minorHAnsi"/>
              </w:rPr>
            </w:pPr>
            <w:r w:rsidRPr="003946F9">
              <w:rPr>
                <w:rFonts w:cstheme="minorHAnsi"/>
              </w:rPr>
              <w:t xml:space="preserve">En contraste Colombia tiene una lista </w:t>
            </w:r>
            <w:r w:rsidR="001A13B9" w:rsidRPr="003946F9">
              <w:rPr>
                <w:rFonts w:cstheme="minorHAnsi"/>
              </w:rPr>
              <w:t>de 8</w:t>
            </w:r>
            <w:r w:rsidRPr="003946F9">
              <w:rPr>
                <w:rFonts w:cstheme="minorHAnsi"/>
              </w:rPr>
              <w:t xml:space="preserve"> ajedrecistas que han logrado el título de Gran Maestro Internacional, otorgado por la FIDE. Aparte del título de Campeón del mundo de ajedrez, es el título de mayor rango que un ajedrecista puede conseguir. Una vez logrado el título, éste es vitalicio.  Por otra </w:t>
            </w:r>
            <w:r w:rsidR="001A13B9" w:rsidRPr="003946F9">
              <w:rPr>
                <w:rFonts w:cstheme="minorHAnsi"/>
              </w:rPr>
              <w:t>parte,</w:t>
            </w:r>
            <w:r w:rsidRPr="003946F9">
              <w:rPr>
                <w:rFonts w:cstheme="minorHAnsi"/>
              </w:rPr>
              <w:t xml:space="preserve"> de 32 departamentos de Colombia solamente 30 tienen liga de ajedrez </w:t>
            </w:r>
            <w:r w:rsidRPr="003946F9">
              <w:rPr>
                <w:rFonts w:cstheme="minorHAnsi"/>
              </w:rPr>
              <w:lastRenderedPageBreak/>
              <w:t xml:space="preserve">registradas ante FECODAZ quien es la federación colombiana de Ajedrez.  En el departamento del Huila existen tres clubes activos ante la liga del Huila que son: San Juan del municipio de Pitalito, Valentina del municipio de Tarqui y San </w:t>
            </w:r>
            <w:r w:rsidR="001A13B9" w:rsidRPr="003946F9">
              <w:rPr>
                <w:rFonts w:cstheme="minorHAnsi"/>
              </w:rPr>
              <w:t>Sebastián</w:t>
            </w:r>
            <w:r w:rsidRPr="003946F9">
              <w:rPr>
                <w:rFonts w:cstheme="minorHAnsi"/>
              </w:rPr>
              <w:t xml:space="preserve"> del municipio de la Plata.  También resaltamos que sólo hay dos jueces nacionales del Huila en ajedrez.  Se observa la poca importancia que se le da a este deporte a nivel escolar ya que en el departamento del Huila sólo la Instituciones educativas Columbus American </w:t>
            </w:r>
            <w:proofErr w:type="spellStart"/>
            <w:r w:rsidRPr="003946F9">
              <w:rPr>
                <w:rFonts w:cstheme="minorHAnsi"/>
              </w:rPr>
              <w:t>School</w:t>
            </w:r>
            <w:proofErr w:type="spellEnd"/>
            <w:r w:rsidRPr="003946F9">
              <w:rPr>
                <w:rFonts w:cstheme="minorHAnsi"/>
              </w:rPr>
              <w:t xml:space="preserve"> y el ABC enseñan ajedrez como asignatura.  </w:t>
            </w:r>
          </w:p>
          <w:p w14:paraId="2821343A" w14:textId="75DF8404" w:rsidR="00921DD7" w:rsidRPr="003946F9" w:rsidRDefault="001A13B9" w:rsidP="00C10292">
            <w:pPr>
              <w:spacing w:line="360" w:lineRule="auto"/>
              <w:jc w:val="both"/>
              <w:rPr>
                <w:rFonts w:cstheme="minorHAnsi"/>
              </w:rPr>
            </w:pPr>
            <w:r w:rsidRPr="003946F9">
              <w:rPr>
                <w:rFonts w:cstheme="minorHAnsi"/>
              </w:rPr>
              <w:t>La Institución</w:t>
            </w:r>
            <w:r w:rsidR="00921DD7" w:rsidRPr="003946F9">
              <w:rPr>
                <w:rFonts w:cstheme="minorHAnsi"/>
              </w:rPr>
              <w:t xml:space="preserve"> </w:t>
            </w:r>
            <w:proofErr w:type="gramStart"/>
            <w:r w:rsidR="00921DD7" w:rsidRPr="003946F9">
              <w:rPr>
                <w:rFonts w:cstheme="minorHAnsi"/>
              </w:rPr>
              <w:t>educativa  Misael</w:t>
            </w:r>
            <w:proofErr w:type="gramEnd"/>
            <w:r w:rsidR="00921DD7" w:rsidRPr="003946F9">
              <w:rPr>
                <w:rFonts w:cstheme="minorHAnsi"/>
              </w:rPr>
              <w:t xml:space="preserve"> Pastrana Borrero localizada en el municipio de Saladoblanco, cuenta con el único club de ajedrez del municipio que está en proceso de legalización con la Liga del Huila; el club está integrado por 25 ajedrecistas. A pesar de no ser un deporte de masas en el municipio de Saladoblanco, es el único deporte que ha llevado un deportista al nivel nacional en supérate de ajedrez y fue en el año 2016. Sofía González Claros es la deportista que obtuvo la sexta posición en prejuvenil </w:t>
            </w:r>
            <w:r w:rsidRPr="003946F9">
              <w:rPr>
                <w:rFonts w:cstheme="minorHAnsi"/>
              </w:rPr>
              <w:t>novato y</w:t>
            </w:r>
            <w:r w:rsidR="00921DD7" w:rsidRPr="003946F9">
              <w:rPr>
                <w:rFonts w:cstheme="minorHAnsi"/>
              </w:rPr>
              <w:t xml:space="preserve"> el entrenador es Julio Alfonso Ariza Pineda.  </w:t>
            </w:r>
            <w:r w:rsidRPr="003946F9">
              <w:rPr>
                <w:rFonts w:cstheme="minorHAnsi"/>
              </w:rPr>
              <w:t>Además,</w:t>
            </w:r>
            <w:r w:rsidR="00921DD7" w:rsidRPr="003946F9">
              <w:rPr>
                <w:rFonts w:cstheme="minorHAnsi"/>
              </w:rPr>
              <w:t xml:space="preserve"> en las competencias SUPÉRATE departamentales se obtuvieron tres oros en el año 2016, dos de bronce en el 2017 y dos de plata en el 2018.  </w:t>
            </w:r>
          </w:p>
          <w:p w14:paraId="1CDD6EC3" w14:textId="08CEA280" w:rsidR="00921DD7" w:rsidRPr="003946F9" w:rsidRDefault="00921DD7" w:rsidP="00C10292">
            <w:pPr>
              <w:spacing w:line="360" w:lineRule="auto"/>
              <w:jc w:val="both"/>
              <w:rPr>
                <w:rFonts w:cstheme="minorHAnsi"/>
              </w:rPr>
            </w:pPr>
            <w:r w:rsidRPr="003946F9">
              <w:rPr>
                <w:rFonts w:cstheme="minorHAnsi"/>
              </w:rPr>
              <w:t xml:space="preserve">En la sede principal de la IE Misael Pastrana Borrero de Saladoblanco Huila, conformada por 680 estudiantes inscritos en el </w:t>
            </w:r>
            <w:r w:rsidR="001A13B9" w:rsidRPr="003946F9">
              <w:rPr>
                <w:rFonts w:cstheme="minorHAnsi"/>
              </w:rPr>
              <w:t>2018, el</w:t>
            </w:r>
            <w:r w:rsidRPr="003946F9">
              <w:rPr>
                <w:rFonts w:cstheme="minorHAnsi"/>
              </w:rPr>
              <w:t xml:space="preserve"> 23% van reprobando asignaturas, lo que equivale a 156 estudiantes con corte al segundo periodo del año en curso.  Han recibido sanción pedagógica 48 educandos,  lo que equivalen al 7% , 25 alumnos han sido remitidos a la </w:t>
            </w:r>
            <w:r w:rsidR="001A13B9">
              <w:rPr>
                <w:rFonts w:cstheme="minorHAnsi"/>
              </w:rPr>
              <w:t>P</w:t>
            </w:r>
            <w:r w:rsidRPr="003946F9">
              <w:rPr>
                <w:rFonts w:cstheme="minorHAnsi"/>
              </w:rPr>
              <w:t>sico</w:t>
            </w:r>
            <w:r w:rsidR="001A13B9">
              <w:rPr>
                <w:rFonts w:cstheme="minorHAnsi"/>
              </w:rPr>
              <w:t>-o</w:t>
            </w:r>
            <w:r w:rsidRPr="003946F9">
              <w:rPr>
                <w:rFonts w:cstheme="minorHAnsi"/>
              </w:rPr>
              <w:t>rientadora,  equivalente al 3.7%; esta situación en gran parte se debe a la implementación de la Jornada Única que en Colombia, fue reglamentada mediante el Decreto 501 del 30 de marzo de 2016, siendo  implementada en el país de manera gradual, siempre y cuando se den cumplimiento a unos mínimas condiciones de ley que se exigen para su implementación en todo el país, mismas que se encuentran contempladas en el artículo 233623 del precitado decreto, entre los que se encuentran el Componente pedagógico, de recurso humano docente, de infraestructura educativa y de alimentación escolar (Decreto 501, 2016). En la sede principal descrita en la actualidad no se está prestando el servicio de transporte y el restaurante atiende de manera interrumpida.   Estos datos hacen evidente la desmotivación en algunos estudiantes involucrados en jornada única, lo cual ha generado un alto porcentaje de deserción escolar, de reprobación, intolerancia, entre otras problemáticas.</w:t>
            </w:r>
          </w:p>
          <w:p w14:paraId="75EEF292" w14:textId="77777777" w:rsidR="00921DD7" w:rsidRPr="003946F9" w:rsidRDefault="00921DD7" w:rsidP="00C10292">
            <w:pPr>
              <w:spacing w:line="360" w:lineRule="auto"/>
              <w:jc w:val="both"/>
              <w:rPr>
                <w:rFonts w:cstheme="minorHAnsi"/>
              </w:rPr>
            </w:pPr>
            <w:r w:rsidRPr="003946F9">
              <w:rPr>
                <w:rFonts w:cstheme="minorHAnsi"/>
              </w:rPr>
              <w:lastRenderedPageBreak/>
              <w:t>Para contextualizar, en la mayoría de las Instituciones Educativas del país, y en el caso concreto de la Institución Educativa Misael Pastrana Borrero del Municipio de Saladoblanco Huila, se venía prestando el servicio educativo en la denominada Doble Jornada, la jornada escolar iniciaba en horas de la mañana con los grados décimos y onces; y se continuaba en horas de la tarde con los grados sexto a noveno.</w:t>
            </w:r>
          </w:p>
          <w:p w14:paraId="6ADCD308" w14:textId="77777777" w:rsidR="00921DD7" w:rsidRPr="003946F9" w:rsidRDefault="00921DD7" w:rsidP="00C10292">
            <w:pPr>
              <w:spacing w:line="360" w:lineRule="auto"/>
              <w:jc w:val="both"/>
              <w:rPr>
                <w:rFonts w:cstheme="minorHAnsi"/>
              </w:rPr>
            </w:pPr>
            <w:r w:rsidRPr="003946F9">
              <w:rPr>
                <w:rFonts w:cstheme="minorHAnsi"/>
              </w:rPr>
              <w:t xml:space="preserve">Sin embargo, a mediados del año 2016, se dio paso de la Doble Jornada, a la implementación de la Jornada Única escolar; generando grandes cambios en la comunidad educativa. Por esta razón, se causaron impactos abruptos, en la comunidad educativa de la institución educativa Misael Pastrana Borrero del Municipio de Saladoblanco- Huila. </w:t>
            </w:r>
          </w:p>
          <w:p w14:paraId="3498CDD2" w14:textId="5E8BF602" w:rsidR="00921DD7" w:rsidRPr="003946F9" w:rsidRDefault="00921DD7" w:rsidP="00C10292">
            <w:pPr>
              <w:spacing w:line="360" w:lineRule="auto"/>
              <w:jc w:val="both"/>
              <w:rPr>
                <w:rFonts w:cstheme="minorHAnsi"/>
              </w:rPr>
            </w:pPr>
            <w:r w:rsidRPr="003946F9">
              <w:rPr>
                <w:rFonts w:cstheme="minorHAnsi"/>
              </w:rPr>
              <w:t xml:space="preserve">En su mayoría, los estudiantes que conforman a esta escuela pertenecen a estratos bajos, provenientes de veredas aledañas al casco urbano, sus padres se dedican al jornaleo y muy pocos cuentan con ingresos fijos, para llegar a la sede, se desplazan caminando por un tiempo prudente. A estos estudiantes se les dificulta el desarrollo de tareas, ya que al vivir </w:t>
            </w:r>
            <w:r w:rsidR="00022D32" w:rsidRPr="003946F9">
              <w:rPr>
                <w:rFonts w:cstheme="minorHAnsi"/>
              </w:rPr>
              <w:t>apartados casco</w:t>
            </w:r>
            <w:r w:rsidRPr="003946F9">
              <w:rPr>
                <w:rFonts w:cstheme="minorHAnsi"/>
              </w:rPr>
              <w:t xml:space="preserve"> urbano, no pueden acceder a las bibliotecas.</w:t>
            </w:r>
          </w:p>
          <w:p w14:paraId="651CCB20" w14:textId="4D272114" w:rsidR="00921DD7" w:rsidRPr="003946F9" w:rsidRDefault="00921DD7" w:rsidP="00C10292">
            <w:pPr>
              <w:spacing w:line="360" w:lineRule="auto"/>
              <w:jc w:val="both"/>
              <w:rPr>
                <w:rFonts w:cstheme="minorHAnsi"/>
              </w:rPr>
            </w:pPr>
            <w:r w:rsidRPr="003946F9">
              <w:rPr>
                <w:rFonts w:cstheme="minorHAnsi"/>
              </w:rPr>
              <w:t xml:space="preserve">Es en este panorama donde </w:t>
            </w:r>
            <w:r w:rsidR="00022D32" w:rsidRPr="003946F9">
              <w:rPr>
                <w:rFonts w:cstheme="minorHAnsi"/>
              </w:rPr>
              <w:t>la tecnología</w:t>
            </w:r>
            <w:r w:rsidRPr="003946F9">
              <w:rPr>
                <w:rFonts w:cstheme="minorHAnsi"/>
              </w:rPr>
              <w:t xml:space="preserve"> y la informática avanzan y las Instituciones educativas deben ir a la vanguardia tecnológica, por eso se hace necesaria la aplicación de </w:t>
            </w:r>
            <w:r w:rsidR="001A13B9" w:rsidRPr="003946F9">
              <w:rPr>
                <w:rFonts w:cstheme="minorHAnsi"/>
              </w:rPr>
              <w:t>estrategias virtuales</w:t>
            </w:r>
            <w:r w:rsidRPr="003946F9">
              <w:rPr>
                <w:rFonts w:cstheme="minorHAnsi"/>
              </w:rPr>
              <w:t xml:space="preserve"> para fortalecer y facilitar el proceso de enseñanza y difusión del ajedrez. Pues se hace imprescindible entender que en pro de la construcción de esperanza se debe partir de una concepción del ser humano  en todas sus dimensiones, estableciendo relaciones sujeto – sujeto que apunten a alcanzar la felicidad de ser y saber en beneficio de los menos favorecidos a partir de valores como la solidaridad, el respeto, el afecto y la tolerancia por la diferencia construyendo conocimientos con nuestros estudiantes a través de la lúdica, se hace necesario propender por una mirada más humana, más integral, que entienda que como multidimensionales que somos debemos motivar en cada acción la expresión polifónica de los pensamientos y sentimientos teniendo una visión  más holística aterrizada a la realidad conceptual y contextual en la que las necesidades de nuestros educandos se constituyan en una prioridad.</w:t>
            </w:r>
          </w:p>
          <w:p w14:paraId="1CA982AA" w14:textId="77777777" w:rsidR="00921DD7" w:rsidRPr="003946F9" w:rsidRDefault="00921DD7" w:rsidP="00C10292">
            <w:pPr>
              <w:spacing w:line="360" w:lineRule="auto"/>
              <w:jc w:val="both"/>
              <w:rPr>
                <w:rFonts w:cstheme="minorHAnsi"/>
              </w:rPr>
            </w:pPr>
            <w:r w:rsidRPr="003946F9">
              <w:rPr>
                <w:rFonts w:cstheme="minorHAnsi"/>
              </w:rPr>
              <w:t xml:space="preserve"> Debido a que los estudiantes de la Institución Educativa Misael Pastrana Borrero, presentan un gran interés en el aprendizaje del deporte ciencia, que se ve reflejado en la práctica de este deporte en las horas de recreo y almuerzo en algunos días de la semana y en competencias del </w:t>
            </w:r>
            <w:r w:rsidRPr="003946F9">
              <w:rPr>
                <w:rFonts w:cstheme="minorHAnsi"/>
              </w:rPr>
              <w:lastRenderedPageBreak/>
              <w:t>orden regional, departamental y nacional.</w:t>
            </w:r>
          </w:p>
          <w:p w14:paraId="2E0666C9" w14:textId="77777777" w:rsidR="00921DD7" w:rsidRPr="003946F9" w:rsidRDefault="00921DD7" w:rsidP="00C10292">
            <w:pPr>
              <w:spacing w:line="360" w:lineRule="auto"/>
              <w:jc w:val="both"/>
              <w:rPr>
                <w:rFonts w:cstheme="minorHAnsi"/>
              </w:rPr>
            </w:pPr>
            <w:r w:rsidRPr="003946F9">
              <w:rPr>
                <w:rFonts w:cstheme="minorHAnsi"/>
              </w:rPr>
              <w:t xml:space="preserve">Este gran interés relacionado con el estudio y la práctica del ajedrez, se multiplica cada día a más estudiantes, y nos vemos en la necesidad de aplicar herramientas tecnológicas útiles que faciliten el proceso de enseñanza y difusión del ajedrez; en este sentido el grupo tuvo claro desde un principio que el problema de investigación debía girar en torno a la implementación de las TIC en la enseñanza del ajedrez.  En tal sentido, esta investigación parte del hecho fundamental sobre la importancia actual que han tomado las tecnologías de la información y la comunicación.  </w:t>
            </w:r>
          </w:p>
          <w:p w14:paraId="46A1FB3F" w14:textId="77777777" w:rsidR="00921DD7" w:rsidRPr="003946F9" w:rsidRDefault="00921DD7" w:rsidP="00C10292">
            <w:pPr>
              <w:spacing w:line="360" w:lineRule="auto"/>
              <w:jc w:val="both"/>
              <w:rPr>
                <w:rFonts w:cstheme="minorHAnsi"/>
              </w:rPr>
            </w:pPr>
            <w:r w:rsidRPr="003946F9">
              <w:rPr>
                <w:rFonts w:cstheme="minorHAnsi"/>
              </w:rPr>
              <w:t xml:space="preserve">Algunos  planteamientos que se hicieron  inicialmente  con respecto a la enseñanza del ajedrez a través del uso tecnológico responden a saber: ¿Cómo prevenir las problemáticas de convivencia en la I.E con el uso de las estrategias lúdicas del ajedrez?, ¿cómo fortalecer el pensamiento lógico en los educandos de la I.E Misael Pastrana Borrero del Municipio de Saladoblanco Huila?, ¿cómo fortalecer los vínculos psicoafectivos familiares a través del aprendizaje y práctica del deporte del ajedrez en el Municipio de Saladoblanco Huila?, ¿cómo aplicar estrategias virtuales para la enseñanza del ajedrez? </w:t>
            </w:r>
          </w:p>
          <w:p w14:paraId="4F306BA3" w14:textId="77777777" w:rsidR="00921DD7" w:rsidRPr="003946F9" w:rsidRDefault="00921DD7" w:rsidP="00C10292">
            <w:pPr>
              <w:spacing w:line="360" w:lineRule="auto"/>
              <w:ind w:left="8"/>
              <w:jc w:val="both"/>
              <w:rPr>
                <w:rFonts w:cstheme="minorHAnsi"/>
              </w:rPr>
            </w:pPr>
            <w:r w:rsidRPr="003946F9">
              <w:rPr>
                <w:rFonts w:cstheme="minorHAnsi"/>
              </w:rPr>
              <w:t>Todo lo anterior se logra superar y generar espacios de participación y formación si se tiene en cuenta que El ajedrez es un juego que ayuda a sacar de la rutina al educando y lo motiva para ser creativo en su vida cotidiana y promueve el respeto entre sus compañeros.</w:t>
            </w:r>
            <w:sdt>
              <w:sdtPr>
                <w:rPr>
                  <w:rFonts w:cstheme="minorHAnsi"/>
                </w:rPr>
                <w:id w:val="938950081"/>
                <w:citation/>
              </w:sdtPr>
              <w:sdtEndPr/>
              <w:sdtContent>
                <w:r w:rsidRPr="003946F9">
                  <w:rPr>
                    <w:rFonts w:cstheme="minorHAnsi"/>
                  </w:rPr>
                  <w:fldChar w:fldCharType="begin"/>
                </w:r>
                <w:r w:rsidRPr="003946F9">
                  <w:rPr>
                    <w:rFonts w:cstheme="minorHAnsi"/>
                  </w:rPr>
                  <w:instrText xml:space="preserve"> CITATION Min02 \l 9226 </w:instrText>
                </w:r>
                <w:r w:rsidRPr="003946F9">
                  <w:rPr>
                    <w:rFonts w:cstheme="minorHAnsi"/>
                  </w:rPr>
                  <w:fldChar w:fldCharType="separate"/>
                </w:r>
                <w:r w:rsidRPr="003946F9">
                  <w:rPr>
                    <w:rFonts w:cstheme="minorHAnsi"/>
                    <w:noProof/>
                  </w:rPr>
                  <w:t xml:space="preserve"> (Minerva Torres, 2002)</w:t>
                </w:r>
                <w:r w:rsidRPr="003946F9">
                  <w:rPr>
                    <w:rFonts w:cstheme="minorHAnsi"/>
                  </w:rPr>
                  <w:fldChar w:fldCharType="end"/>
                </w:r>
              </w:sdtContent>
            </w:sdt>
            <w:r w:rsidRPr="003946F9">
              <w:rPr>
                <w:rFonts w:cstheme="minorHAnsi"/>
              </w:rPr>
              <w:t xml:space="preserve">. </w:t>
            </w:r>
          </w:p>
          <w:p w14:paraId="0F9E3E8F" w14:textId="77777777" w:rsidR="00921DD7" w:rsidRPr="003946F9" w:rsidRDefault="00921DD7" w:rsidP="00C10292">
            <w:pPr>
              <w:spacing w:line="360" w:lineRule="auto"/>
              <w:jc w:val="both"/>
              <w:rPr>
                <w:rFonts w:cstheme="minorHAnsi"/>
              </w:rPr>
            </w:pPr>
            <w:r w:rsidRPr="003946F9">
              <w:rPr>
                <w:rFonts w:cstheme="minorHAnsi"/>
              </w:rPr>
              <w:t>El problema se detecta a través de las dificultades al acceso de material didáctico por parte de los docentes y educandos en el plantel, en donde perteneciendo a la zona rural, no presenta suficientes espacios que permitan consultar fuentes de información como Biblioteca e Internet en relación con las temáticas de ajedrez.</w:t>
            </w:r>
          </w:p>
          <w:p w14:paraId="44D2AE78" w14:textId="77777777" w:rsidR="00921DD7" w:rsidRPr="003946F9" w:rsidRDefault="00921DD7" w:rsidP="00C10292">
            <w:pPr>
              <w:spacing w:line="360" w:lineRule="auto"/>
              <w:jc w:val="both"/>
              <w:rPr>
                <w:rFonts w:cstheme="minorHAnsi"/>
              </w:rPr>
            </w:pPr>
            <w:r w:rsidRPr="003946F9">
              <w:rPr>
                <w:rFonts w:cstheme="minorHAnsi"/>
              </w:rPr>
              <w:t>La I.E no existe la articulación de las TIC con la enseñanza del ajedrez y se hace imperativo motivar el aprendizaje del deporte con la aplicación de estrategias virtuales para la enseñanza del ajedrez, destinadas a promover la difusión del deporte mencionado para una formación integral del estudiante.</w:t>
            </w:r>
          </w:p>
          <w:p w14:paraId="617C061C" w14:textId="3EBC1CCA" w:rsidR="00921DD7" w:rsidRPr="003946F9" w:rsidRDefault="00921DD7" w:rsidP="00C10292">
            <w:pPr>
              <w:spacing w:line="360" w:lineRule="auto"/>
              <w:jc w:val="both"/>
              <w:rPr>
                <w:rFonts w:cstheme="minorHAnsi"/>
              </w:rPr>
            </w:pPr>
            <w:r w:rsidRPr="003946F9">
              <w:rPr>
                <w:rFonts w:cstheme="minorHAnsi"/>
              </w:rPr>
              <w:t xml:space="preserve">Se finaliza afirmando que el deporte ciencia es </w:t>
            </w:r>
            <w:r w:rsidR="00C10292" w:rsidRPr="003946F9">
              <w:rPr>
                <w:rFonts w:cstheme="minorHAnsi"/>
              </w:rPr>
              <w:t>un gran instrumento</w:t>
            </w:r>
            <w:r w:rsidRPr="003946F9">
              <w:rPr>
                <w:rFonts w:cstheme="minorHAnsi"/>
              </w:rPr>
              <w:t xml:space="preserve"> de enseñanza que con el inagotable aporte de las nuevas tecnologías está llamado a convertirse en un motor de creatividad de gran incentivo de los educandos. </w:t>
            </w:r>
            <w:sdt>
              <w:sdtPr>
                <w:rPr>
                  <w:rFonts w:cstheme="minorHAnsi"/>
                </w:rPr>
                <w:id w:val="1908112211"/>
                <w:citation/>
              </w:sdtPr>
              <w:sdtEndPr/>
              <w:sdtContent>
                <w:r w:rsidRPr="003946F9">
                  <w:rPr>
                    <w:rFonts w:cstheme="minorHAnsi"/>
                  </w:rPr>
                  <w:fldChar w:fldCharType="begin"/>
                </w:r>
                <w:r w:rsidRPr="003946F9">
                  <w:rPr>
                    <w:rFonts w:cstheme="minorHAnsi"/>
                  </w:rPr>
                  <w:instrText xml:space="preserve">CITATION Fer09 \p 8 \l 9226 </w:instrText>
                </w:r>
                <w:r w:rsidRPr="003946F9">
                  <w:rPr>
                    <w:rFonts w:cstheme="minorHAnsi"/>
                  </w:rPr>
                  <w:fldChar w:fldCharType="separate"/>
                </w:r>
                <w:r w:rsidRPr="003946F9">
                  <w:rPr>
                    <w:rFonts w:cstheme="minorHAnsi"/>
                    <w:noProof/>
                  </w:rPr>
                  <w:t>(Fernandez &amp; Pallares, 2009, pág. 8)</w:t>
                </w:r>
                <w:r w:rsidRPr="003946F9">
                  <w:rPr>
                    <w:rFonts w:cstheme="minorHAnsi"/>
                  </w:rPr>
                  <w:fldChar w:fldCharType="end"/>
                </w:r>
              </w:sdtContent>
            </w:sdt>
            <w:r w:rsidRPr="003946F9">
              <w:rPr>
                <w:rFonts w:cstheme="minorHAnsi"/>
              </w:rPr>
              <w:t>.</w:t>
            </w:r>
          </w:p>
          <w:p w14:paraId="6E035C2D" w14:textId="77777777" w:rsidR="00921DD7" w:rsidRPr="003946F9" w:rsidRDefault="00921DD7" w:rsidP="00C10292">
            <w:pPr>
              <w:spacing w:line="360" w:lineRule="auto"/>
              <w:jc w:val="both"/>
              <w:rPr>
                <w:rFonts w:cstheme="minorHAnsi"/>
              </w:rPr>
            </w:pPr>
            <w:r w:rsidRPr="003946F9">
              <w:rPr>
                <w:rFonts w:cstheme="minorHAnsi"/>
                <w:b/>
              </w:rPr>
              <w:lastRenderedPageBreak/>
              <w:t>Formulación del problema</w:t>
            </w:r>
            <w:r w:rsidRPr="003946F9">
              <w:rPr>
                <w:rFonts w:cstheme="minorHAnsi"/>
              </w:rPr>
              <w:t>: ¿La Aplicación de estrategias virtuales contribuyen al aprendizaje del ajedrez en los estudiantes del colegio Misael Pastrana Borrero de Saladoblanco Huila?</w:t>
            </w:r>
          </w:p>
          <w:p w14:paraId="11F41BCB" w14:textId="77777777" w:rsidR="00921DD7" w:rsidRPr="003946F9" w:rsidRDefault="00921DD7" w:rsidP="004D31DC">
            <w:pPr>
              <w:pStyle w:val="Ttulo2"/>
              <w:numPr>
                <w:ilvl w:val="0"/>
                <w:numId w:val="22"/>
              </w:numPr>
              <w:spacing w:line="360" w:lineRule="auto"/>
              <w:outlineLvl w:val="1"/>
              <w:rPr>
                <w:rFonts w:asciiTheme="minorHAnsi" w:hAnsiTheme="minorHAnsi" w:cstheme="minorHAnsi"/>
                <w:sz w:val="22"/>
                <w:szCs w:val="22"/>
              </w:rPr>
            </w:pPr>
            <w:bookmarkStart w:id="7" w:name="_Toc15587752"/>
            <w:r w:rsidRPr="003946F9">
              <w:rPr>
                <w:rFonts w:asciiTheme="minorHAnsi" w:hAnsiTheme="minorHAnsi" w:cstheme="minorHAnsi"/>
                <w:caps w:val="0"/>
                <w:sz w:val="22"/>
                <w:szCs w:val="22"/>
              </w:rPr>
              <w:t>Alcance</w:t>
            </w:r>
            <w:bookmarkEnd w:id="7"/>
          </w:p>
          <w:p w14:paraId="55FD51DC" w14:textId="77777777" w:rsidR="00921DD7" w:rsidRPr="003946F9" w:rsidRDefault="00921DD7" w:rsidP="00C10292">
            <w:pPr>
              <w:spacing w:line="360" w:lineRule="auto"/>
              <w:jc w:val="both"/>
              <w:rPr>
                <w:rFonts w:cstheme="minorHAnsi"/>
              </w:rPr>
            </w:pPr>
            <w:r w:rsidRPr="003946F9">
              <w:rPr>
                <w:rFonts w:cstheme="minorHAnsi"/>
              </w:rPr>
              <w:t>En nuestra investigación se pretende obtener los siguientes alcances:</w:t>
            </w:r>
          </w:p>
          <w:p w14:paraId="723A5430" w14:textId="77777777" w:rsidR="00921DD7" w:rsidRPr="003946F9" w:rsidRDefault="00921DD7" w:rsidP="00AB143F">
            <w:pPr>
              <w:numPr>
                <w:ilvl w:val="0"/>
                <w:numId w:val="19"/>
              </w:numPr>
              <w:spacing w:line="276" w:lineRule="auto"/>
              <w:ind w:left="434"/>
              <w:jc w:val="both"/>
              <w:rPr>
                <w:rFonts w:cstheme="minorHAnsi"/>
              </w:rPr>
            </w:pPr>
            <w:r w:rsidRPr="003946F9">
              <w:rPr>
                <w:rFonts w:cstheme="minorHAnsi"/>
              </w:rPr>
              <w:t>Estudiantes con un mejor y mayor conocimiento del ajedrez.</w:t>
            </w:r>
          </w:p>
          <w:p w14:paraId="42BCAB86" w14:textId="77777777" w:rsidR="00921DD7" w:rsidRPr="003946F9" w:rsidRDefault="00921DD7" w:rsidP="00AB143F">
            <w:pPr>
              <w:numPr>
                <w:ilvl w:val="0"/>
                <w:numId w:val="19"/>
              </w:numPr>
              <w:spacing w:line="276" w:lineRule="auto"/>
              <w:ind w:left="434"/>
              <w:jc w:val="both"/>
              <w:rPr>
                <w:rFonts w:cstheme="minorHAnsi"/>
              </w:rPr>
            </w:pPr>
            <w:r w:rsidRPr="003946F9">
              <w:rPr>
                <w:rFonts w:cstheme="minorHAnsi"/>
              </w:rPr>
              <w:t>Estudiantes que disfrutan del ajedrez, recibiéndolo de manera audiovisual a través de los medios tecnológicos.</w:t>
            </w:r>
          </w:p>
          <w:p w14:paraId="5B0D17B5" w14:textId="77777777" w:rsidR="00921DD7" w:rsidRPr="003946F9" w:rsidRDefault="00921DD7" w:rsidP="00AB143F">
            <w:pPr>
              <w:numPr>
                <w:ilvl w:val="0"/>
                <w:numId w:val="19"/>
              </w:numPr>
              <w:spacing w:line="276" w:lineRule="auto"/>
              <w:ind w:left="434"/>
              <w:jc w:val="both"/>
              <w:rPr>
                <w:rFonts w:cstheme="minorHAnsi"/>
              </w:rPr>
            </w:pPr>
            <w:r w:rsidRPr="003946F9">
              <w:rPr>
                <w:rFonts w:cstheme="minorHAnsi"/>
              </w:rPr>
              <w:t>Estudiantes con mayor conocimiento en la aplicación de las TIC en diferentes espacios de su vida escolar y cotidiana.</w:t>
            </w:r>
          </w:p>
          <w:p w14:paraId="20536767" w14:textId="06D63991" w:rsidR="00921DD7" w:rsidRPr="003946F9" w:rsidRDefault="00921DD7" w:rsidP="00AB143F">
            <w:pPr>
              <w:numPr>
                <w:ilvl w:val="0"/>
                <w:numId w:val="19"/>
              </w:numPr>
              <w:spacing w:line="276" w:lineRule="auto"/>
              <w:ind w:left="434"/>
              <w:jc w:val="both"/>
              <w:rPr>
                <w:rFonts w:cstheme="minorHAnsi"/>
              </w:rPr>
            </w:pPr>
            <w:r w:rsidRPr="003946F9">
              <w:rPr>
                <w:rFonts w:cstheme="minorHAnsi"/>
              </w:rPr>
              <w:t xml:space="preserve">Docentes comprometidos en transformar las actividades escolares utilizando </w:t>
            </w:r>
            <w:r w:rsidR="001A13B9" w:rsidRPr="003946F9">
              <w:rPr>
                <w:rFonts w:cstheme="minorHAnsi"/>
              </w:rPr>
              <w:t>las herramientas</w:t>
            </w:r>
            <w:r w:rsidRPr="003946F9">
              <w:rPr>
                <w:rFonts w:cstheme="minorHAnsi"/>
              </w:rPr>
              <w:t xml:space="preserve"> tecnológicas.</w:t>
            </w:r>
          </w:p>
          <w:p w14:paraId="3AB29C6E" w14:textId="77777777" w:rsidR="00921DD7" w:rsidRPr="003946F9" w:rsidRDefault="00921DD7" w:rsidP="00AB143F">
            <w:pPr>
              <w:numPr>
                <w:ilvl w:val="0"/>
                <w:numId w:val="19"/>
              </w:numPr>
              <w:spacing w:line="276" w:lineRule="auto"/>
              <w:ind w:left="434"/>
              <w:jc w:val="both"/>
              <w:rPr>
                <w:rFonts w:cstheme="minorHAnsi"/>
              </w:rPr>
            </w:pPr>
            <w:r w:rsidRPr="003946F9">
              <w:rPr>
                <w:rFonts w:cstheme="minorHAnsi"/>
              </w:rPr>
              <w:t>Estudiantes con mayor interés en el ajedrez.</w:t>
            </w:r>
          </w:p>
          <w:p w14:paraId="712802C5" w14:textId="77777777" w:rsidR="00921DD7" w:rsidRPr="003946F9" w:rsidRDefault="00921DD7" w:rsidP="00AB143F">
            <w:pPr>
              <w:numPr>
                <w:ilvl w:val="0"/>
                <w:numId w:val="19"/>
              </w:numPr>
              <w:spacing w:line="276" w:lineRule="auto"/>
              <w:ind w:left="434"/>
              <w:jc w:val="both"/>
              <w:rPr>
                <w:rFonts w:cstheme="minorHAnsi"/>
              </w:rPr>
            </w:pPr>
            <w:r w:rsidRPr="003946F9">
              <w:rPr>
                <w:rFonts w:cstheme="minorHAnsi"/>
              </w:rPr>
              <w:t xml:space="preserve">Lograr que un 30% de los estudiantes que practican el deporte ciencia en la Institución Educativa, obtengan un nivel alto de competencia en ajedrez a nivel municipal. </w:t>
            </w:r>
          </w:p>
          <w:p w14:paraId="26FF4577" w14:textId="77777777" w:rsidR="00921DD7" w:rsidRPr="003946F9" w:rsidRDefault="00921DD7" w:rsidP="00AB143F">
            <w:pPr>
              <w:numPr>
                <w:ilvl w:val="0"/>
                <w:numId w:val="19"/>
              </w:numPr>
              <w:spacing w:line="276" w:lineRule="auto"/>
              <w:ind w:left="434"/>
              <w:jc w:val="both"/>
              <w:rPr>
                <w:rFonts w:cstheme="minorHAnsi"/>
              </w:rPr>
            </w:pPr>
            <w:r w:rsidRPr="003946F9">
              <w:rPr>
                <w:rFonts w:cstheme="minorHAnsi"/>
              </w:rPr>
              <w:t>Lograr que el 50% de los estudiantes que practican ajedrez en la I.E Misael Pastrana Borrero, trabajen estrategias virtuales para mejorar su desempeño.</w:t>
            </w:r>
          </w:p>
          <w:p w14:paraId="177FDB3D" w14:textId="1B82AE37" w:rsidR="00921DD7" w:rsidRPr="003946F9" w:rsidRDefault="00921DD7" w:rsidP="00AB143F">
            <w:pPr>
              <w:spacing w:line="276" w:lineRule="auto"/>
              <w:ind w:left="434"/>
              <w:jc w:val="both"/>
              <w:rPr>
                <w:rFonts w:cstheme="minorHAnsi"/>
              </w:rPr>
            </w:pPr>
            <w:r w:rsidRPr="003946F9">
              <w:rPr>
                <w:rFonts w:cstheme="minorHAnsi"/>
              </w:rPr>
              <w:t>RESULTADOS DE LA PROPUESTA DE INVESTIGACIÓN</w:t>
            </w:r>
          </w:p>
          <w:p w14:paraId="07B41C32" w14:textId="77777777" w:rsidR="00921DD7" w:rsidRPr="003946F9" w:rsidRDefault="00921DD7" w:rsidP="00AB143F">
            <w:pPr>
              <w:numPr>
                <w:ilvl w:val="0"/>
                <w:numId w:val="19"/>
              </w:numPr>
              <w:spacing w:line="276" w:lineRule="auto"/>
              <w:ind w:left="434"/>
              <w:jc w:val="both"/>
              <w:rPr>
                <w:rFonts w:cstheme="minorHAnsi"/>
              </w:rPr>
            </w:pPr>
            <w:r w:rsidRPr="003946F9">
              <w:rPr>
                <w:rFonts w:cstheme="minorHAnsi"/>
              </w:rPr>
              <w:t>Aplicación y valoración de la encuesta y la evaluación diagnóstica de selección múltiple.</w:t>
            </w:r>
          </w:p>
          <w:p w14:paraId="23AA527A" w14:textId="77777777" w:rsidR="00921DD7" w:rsidRPr="003946F9" w:rsidRDefault="00921DD7" w:rsidP="00AB143F">
            <w:pPr>
              <w:numPr>
                <w:ilvl w:val="0"/>
                <w:numId w:val="19"/>
              </w:numPr>
              <w:spacing w:line="276" w:lineRule="auto"/>
              <w:ind w:left="434"/>
              <w:jc w:val="both"/>
              <w:rPr>
                <w:rFonts w:cstheme="minorHAnsi"/>
              </w:rPr>
            </w:pPr>
            <w:r w:rsidRPr="003946F9">
              <w:rPr>
                <w:rFonts w:cstheme="minorHAnsi"/>
              </w:rPr>
              <w:t>Que los estudiantes comprendan claramente el deporte de ajedrez articulando las TIC, de una forma fácil y práctica.</w:t>
            </w:r>
          </w:p>
          <w:p w14:paraId="582AE185" w14:textId="5CF85385" w:rsidR="00921DD7" w:rsidRPr="003946F9" w:rsidRDefault="00921DD7" w:rsidP="00AB143F">
            <w:pPr>
              <w:numPr>
                <w:ilvl w:val="0"/>
                <w:numId w:val="19"/>
              </w:numPr>
              <w:spacing w:line="276" w:lineRule="auto"/>
              <w:ind w:left="434"/>
              <w:jc w:val="both"/>
              <w:rPr>
                <w:rFonts w:cstheme="minorHAnsi"/>
              </w:rPr>
            </w:pPr>
            <w:r w:rsidRPr="003946F9">
              <w:rPr>
                <w:rFonts w:cstheme="minorHAnsi"/>
              </w:rPr>
              <w:t xml:space="preserve">Elaboración correcta y en el tiempo determinado de las actividades planeadas utilizando la guía diseñada </w:t>
            </w:r>
            <w:r w:rsidR="00AB143F" w:rsidRPr="003946F9">
              <w:rPr>
                <w:rFonts w:cstheme="minorHAnsi"/>
              </w:rPr>
              <w:t>aplicando los</w:t>
            </w:r>
            <w:r w:rsidRPr="003946F9">
              <w:rPr>
                <w:rFonts w:cstheme="minorHAnsi"/>
              </w:rPr>
              <w:t xml:space="preserve"> softwares de ajedrez.</w:t>
            </w:r>
          </w:p>
          <w:p w14:paraId="60E68CCA" w14:textId="16A36F6B" w:rsidR="00921DD7" w:rsidRPr="003946F9" w:rsidRDefault="00921DD7" w:rsidP="00AB143F">
            <w:pPr>
              <w:numPr>
                <w:ilvl w:val="0"/>
                <w:numId w:val="19"/>
              </w:numPr>
              <w:spacing w:line="276" w:lineRule="auto"/>
              <w:ind w:left="434"/>
              <w:jc w:val="both"/>
              <w:rPr>
                <w:rFonts w:cstheme="minorHAnsi"/>
              </w:rPr>
            </w:pPr>
            <w:r w:rsidRPr="003946F9">
              <w:rPr>
                <w:rFonts w:cstheme="minorHAnsi"/>
              </w:rPr>
              <w:t xml:space="preserve">Los </w:t>
            </w:r>
            <w:r w:rsidR="00AB143F" w:rsidRPr="003946F9">
              <w:rPr>
                <w:rFonts w:cstheme="minorHAnsi"/>
              </w:rPr>
              <w:t>estudiantes fortalezcan</w:t>
            </w:r>
            <w:r w:rsidRPr="003946F9">
              <w:rPr>
                <w:rFonts w:cstheme="minorHAnsi"/>
              </w:rPr>
              <w:t xml:space="preserve"> el aprendizaje del ajedrez por medio del uso de la TIC.  </w:t>
            </w:r>
          </w:p>
          <w:p w14:paraId="673DC483" w14:textId="77777777" w:rsidR="001355D2" w:rsidRPr="003946F9" w:rsidRDefault="001355D2" w:rsidP="00C10292">
            <w:pPr>
              <w:pStyle w:val="Sinespaciado"/>
              <w:jc w:val="both"/>
              <w:rPr>
                <w:rFonts w:eastAsia="Times New Roman" w:cstheme="minorHAnsi"/>
                <w:bCs/>
                <w:color w:val="000000"/>
                <w:lang w:eastAsia="es-CO"/>
              </w:rPr>
            </w:pPr>
          </w:p>
        </w:tc>
      </w:tr>
      <w:tr w:rsidR="00AD0F04" w:rsidRPr="009501BA" w14:paraId="7FC17EEA" w14:textId="77777777" w:rsidTr="001F23CB">
        <w:tc>
          <w:tcPr>
            <w:tcW w:w="9073" w:type="dxa"/>
            <w:gridSpan w:val="5"/>
          </w:tcPr>
          <w:p w14:paraId="59507C68" w14:textId="31617818" w:rsidR="00AD0F04" w:rsidRPr="009501BA" w:rsidRDefault="00AD0F04" w:rsidP="00985A1F">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lastRenderedPageBreak/>
              <w:t>TIEMPO DE DESARROLLO:</w:t>
            </w:r>
            <w:r w:rsidR="00985A1F" w:rsidRPr="009501BA">
              <w:rPr>
                <w:rFonts w:ascii="Verdana" w:eastAsia="Times New Roman" w:hAnsi="Verdana" w:cs="Calibri"/>
                <w:bCs/>
                <w:color w:val="000000"/>
                <w:sz w:val="18"/>
                <w:szCs w:val="18"/>
                <w:lang w:eastAsia="es-CO"/>
              </w:rPr>
              <w:t xml:space="preserve"> </w:t>
            </w:r>
          </w:p>
        </w:tc>
      </w:tr>
      <w:tr w:rsidR="00AD0F04" w:rsidRPr="009501BA" w14:paraId="66B9665E" w14:textId="77777777" w:rsidTr="001F23CB">
        <w:tc>
          <w:tcPr>
            <w:tcW w:w="9073" w:type="dxa"/>
            <w:gridSpan w:val="5"/>
          </w:tcPr>
          <w:p w14:paraId="47BE330D" w14:textId="0348FCC6" w:rsidR="00AD0F04" w:rsidRPr="009501BA" w:rsidRDefault="00985A1F"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t>3 AÑOS</w:t>
            </w:r>
          </w:p>
        </w:tc>
      </w:tr>
      <w:tr w:rsidR="00AD0F04" w:rsidRPr="009501BA" w14:paraId="17824B7F" w14:textId="77777777" w:rsidTr="001F23CB">
        <w:tc>
          <w:tcPr>
            <w:tcW w:w="9073" w:type="dxa"/>
            <w:gridSpan w:val="5"/>
          </w:tcPr>
          <w:p w14:paraId="71990C85" w14:textId="77777777" w:rsidR="00AD0F04" w:rsidRPr="009501BA" w:rsidRDefault="00AD0F04" w:rsidP="001F23CB">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t>ESTADO DE DESARROLLO ACTUAL DE LA EXPERIENCIA:</w:t>
            </w:r>
            <w:r w:rsidR="000F07A4" w:rsidRPr="009501BA">
              <w:rPr>
                <w:rFonts w:ascii="Verdana" w:eastAsia="Times New Roman" w:hAnsi="Verdana" w:cs="Calibri"/>
                <w:bCs/>
                <w:color w:val="000000"/>
                <w:sz w:val="18"/>
                <w:szCs w:val="18"/>
                <w:lang w:eastAsia="es-CO"/>
              </w:rPr>
              <w:t xml:space="preserve"> (Aprendiz, practicante, guía, maestr</w:t>
            </w:r>
            <w:r w:rsidR="001F23CB" w:rsidRPr="009501BA">
              <w:rPr>
                <w:rFonts w:ascii="Verdana" w:eastAsia="Times New Roman" w:hAnsi="Verdana" w:cs="Calibri"/>
                <w:bCs/>
                <w:color w:val="000000"/>
                <w:sz w:val="18"/>
                <w:szCs w:val="18"/>
                <w:lang w:eastAsia="es-CO"/>
              </w:rPr>
              <w:t>a</w:t>
            </w:r>
            <w:r w:rsidR="000F07A4" w:rsidRPr="009501BA">
              <w:rPr>
                <w:rFonts w:ascii="Verdana" w:eastAsia="Times New Roman" w:hAnsi="Verdana" w:cs="Calibri"/>
                <w:bCs/>
                <w:color w:val="000000"/>
                <w:sz w:val="18"/>
                <w:szCs w:val="18"/>
                <w:lang w:eastAsia="es-CO"/>
              </w:rPr>
              <w:t>)</w:t>
            </w:r>
          </w:p>
        </w:tc>
      </w:tr>
      <w:tr w:rsidR="00AD0F04" w:rsidRPr="009501BA" w14:paraId="686FAAFB" w14:textId="77777777" w:rsidTr="001F23CB">
        <w:tc>
          <w:tcPr>
            <w:tcW w:w="9073" w:type="dxa"/>
            <w:gridSpan w:val="5"/>
          </w:tcPr>
          <w:p w14:paraId="47F3A0E1" w14:textId="2215F96B" w:rsidR="00AD0F04" w:rsidRPr="009501BA" w:rsidRDefault="00985A1F"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t>MAESTRA</w:t>
            </w:r>
          </w:p>
        </w:tc>
      </w:tr>
      <w:tr w:rsidR="00AD0F04" w:rsidRPr="009501BA" w14:paraId="44D8D7B3" w14:textId="77777777" w:rsidTr="001F23CB">
        <w:tc>
          <w:tcPr>
            <w:tcW w:w="9073" w:type="dxa"/>
            <w:gridSpan w:val="5"/>
          </w:tcPr>
          <w:p w14:paraId="1EFF57D2" w14:textId="77777777" w:rsidR="00AD0F04" w:rsidRPr="009501BA" w:rsidRDefault="00AD0F04"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t>POBLACIÓN CON LA QUE SE DESARROLLA:</w:t>
            </w:r>
            <w:r w:rsidR="000F07A4" w:rsidRPr="009501BA">
              <w:rPr>
                <w:rFonts w:ascii="Verdana" w:eastAsia="Times New Roman" w:hAnsi="Verdana" w:cs="Calibri"/>
                <w:bCs/>
                <w:color w:val="000000"/>
                <w:sz w:val="18"/>
                <w:szCs w:val="18"/>
                <w:lang w:eastAsia="es-CO"/>
              </w:rPr>
              <w:t xml:space="preserve"> (niveles o grados de educación)</w:t>
            </w:r>
          </w:p>
        </w:tc>
      </w:tr>
      <w:tr w:rsidR="00AD0F04" w:rsidRPr="009501BA" w14:paraId="769D0B40" w14:textId="77777777" w:rsidTr="001F23CB">
        <w:tc>
          <w:tcPr>
            <w:tcW w:w="9073" w:type="dxa"/>
            <w:gridSpan w:val="5"/>
          </w:tcPr>
          <w:p w14:paraId="4DD7C1A6" w14:textId="7FDD9A15" w:rsidR="00AD0F04" w:rsidRPr="009501BA" w:rsidRDefault="00985A1F"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t>PRIMARIA, BÁSICA Y MEDIA</w:t>
            </w:r>
          </w:p>
          <w:p w14:paraId="692CCC0D" w14:textId="77777777" w:rsidR="00AD0F04" w:rsidRPr="009501BA" w:rsidRDefault="00AD0F04" w:rsidP="00AD0F04">
            <w:pPr>
              <w:pStyle w:val="Sinespaciado"/>
              <w:rPr>
                <w:rFonts w:ascii="Verdana" w:eastAsia="Times New Roman" w:hAnsi="Verdana" w:cs="Calibri"/>
                <w:bCs/>
                <w:color w:val="000000"/>
                <w:sz w:val="18"/>
                <w:szCs w:val="18"/>
                <w:lang w:eastAsia="es-CO"/>
              </w:rPr>
            </w:pPr>
          </w:p>
        </w:tc>
      </w:tr>
      <w:tr w:rsidR="00AD0F04" w:rsidRPr="009501BA" w14:paraId="1382F964" w14:textId="77777777" w:rsidTr="001F23CB">
        <w:tc>
          <w:tcPr>
            <w:tcW w:w="9073" w:type="dxa"/>
            <w:gridSpan w:val="5"/>
          </w:tcPr>
          <w:p w14:paraId="01C5921C" w14:textId="77777777" w:rsidR="00AD0F04" w:rsidRPr="009501BA" w:rsidRDefault="00AD0F04"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t>BALANCE DE LA EXPERIENCIA: Factores que facilitan y dificultan su implementación</w:t>
            </w:r>
          </w:p>
        </w:tc>
      </w:tr>
      <w:tr w:rsidR="00AD0F04" w:rsidRPr="009501BA" w14:paraId="00FACC81" w14:textId="77777777" w:rsidTr="001F23CB">
        <w:tc>
          <w:tcPr>
            <w:tcW w:w="9073" w:type="dxa"/>
            <w:gridSpan w:val="5"/>
          </w:tcPr>
          <w:p w14:paraId="22A6342B" w14:textId="7AFAE7C2" w:rsidR="00AD0F04" w:rsidRPr="00DB0B42" w:rsidRDefault="00DD76D3" w:rsidP="00AD0F04">
            <w:pPr>
              <w:pStyle w:val="Sinespaciado"/>
              <w:rPr>
                <w:rFonts w:eastAsia="Times New Roman" w:cstheme="minorHAnsi"/>
                <w:bCs/>
                <w:color w:val="000000"/>
                <w:lang w:eastAsia="es-CO"/>
              </w:rPr>
            </w:pPr>
            <w:r w:rsidRPr="00DB0B42">
              <w:rPr>
                <w:rFonts w:eastAsia="Times New Roman" w:cstheme="minorHAnsi"/>
                <w:bCs/>
                <w:color w:val="000000"/>
                <w:lang w:eastAsia="es-CO"/>
              </w:rPr>
              <w:t>FACTORES QUE FACILITAN:</w:t>
            </w:r>
          </w:p>
          <w:p w14:paraId="56890236" w14:textId="77777777" w:rsidR="00DD76D3" w:rsidRPr="00DB0B42" w:rsidRDefault="00DD76D3" w:rsidP="00DD76D3">
            <w:pPr>
              <w:jc w:val="both"/>
              <w:rPr>
                <w:rFonts w:cstheme="minorHAnsi"/>
              </w:rPr>
            </w:pPr>
            <w:r w:rsidRPr="00DB0B42">
              <w:rPr>
                <w:rFonts w:cstheme="minorHAnsi"/>
              </w:rPr>
              <w:t xml:space="preserve">Los referentes de  política educativa son: las resoluciones 115, 116 y 117 de 2016 emitidas por nuestra I.E donde se constituye el Club de Ajedrez de la Institución; además la Alcaldía de Saladoblanco-Huila emite la Resolución de constitución del Club de Ajedrez número 141 de 2016; y como fundamento legal a nivel nacional tenemos “el Decreto ley 1228 de 1995 por el cual se revisa la legislación deportiva vigente y la estructura de los organismos del sector asociado” </w:t>
            </w:r>
            <w:sdt>
              <w:sdtPr>
                <w:rPr>
                  <w:rFonts w:cstheme="minorHAnsi"/>
                </w:rPr>
                <w:id w:val="-394211444"/>
                <w:citation/>
              </w:sdtPr>
              <w:sdtEndPr/>
              <w:sdtContent>
                <w:r w:rsidRPr="00DB0B42">
                  <w:rPr>
                    <w:rFonts w:cstheme="minorHAnsi"/>
                  </w:rPr>
                  <w:fldChar w:fldCharType="begin"/>
                </w:r>
                <w:r w:rsidRPr="00DB0B42">
                  <w:rPr>
                    <w:rFonts w:cstheme="minorHAnsi"/>
                  </w:rPr>
                  <w:instrText xml:space="preserve"> CITATION Min95 \l 9226 </w:instrText>
                </w:r>
                <w:r w:rsidRPr="00DB0B42">
                  <w:rPr>
                    <w:rFonts w:cstheme="minorHAnsi"/>
                  </w:rPr>
                  <w:fldChar w:fldCharType="separate"/>
                </w:r>
                <w:r w:rsidRPr="00DB0B42">
                  <w:rPr>
                    <w:rFonts w:cstheme="minorHAnsi"/>
                  </w:rPr>
                  <w:t>(Nacional, Decreto ley 1228 (Diario Oficial No 41.933). , 1995)</w:t>
                </w:r>
                <w:r w:rsidRPr="00DB0B42">
                  <w:rPr>
                    <w:rFonts w:cstheme="minorHAnsi"/>
                  </w:rPr>
                  <w:fldChar w:fldCharType="end"/>
                </w:r>
              </w:sdtContent>
            </w:sdt>
          </w:p>
          <w:p w14:paraId="6126A3F6" w14:textId="77777777" w:rsidR="00DD76D3" w:rsidRPr="00DB0B42" w:rsidRDefault="00DD76D3" w:rsidP="00DD76D3">
            <w:pPr>
              <w:jc w:val="both"/>
              <w:rPr>
                <w:rFonts w:cstheme="minorHAnsi"/>
              </w:rPr>
            </w:pPr>
          </w:p>
          <w:p w14:paraId="226D061C" w14:textId="77777777" w:rsidR="00DD76D3" w:rsidRPr="00DB0B42" w:rsidRDefault="00DD76D3" w:rsidP="00DD76D3">
            <w:pPr>
              <w:jc w:val="both"/>
              <w:rPr>
                <w:rFonts w:cstheme="minorHAnsi"/>
              </w:rPr>
            </w:pPr>
            <w:r w:rsidRPr="00DB0B42">
              <w:rPr>
                <w:rFonts w:cstheme="minorHAnsi"/>
              </w:rPr>
              <w:t xml:space="preserve">El servicio social en el que se apoya la experiencia significativa de ajedrez de nuestra institución que prestan los estudiantes de la educación media tiene el propósito principal de integrarse a la comunidad para contribuir a su mejoramiento social, cultural y económico (art.39 decreto 1860 de 1994) </w:t>
            </w:r>
            <w:sdt>
              <w:sdtPr>
                <w:rPr>
                  <w:rFonts w:cstheme="minorHAnsi"/>
                </w:rPr>
                <w:id w:val="-542823657"/>
                <w:citation/>
              </w:sdtPr>
              <w:sdtEndPr/>
              <w:sdtContent>
                <w:r w:rsidRPr="00DB0B42">
                  <w:rPr>
                    <w:rFonts w:cstheme="minorHAnsi"/>
                  </w:rPr>
                  <w:fldChar w:fldCharType="begin"/>
                </w:r>
                <w:r w:rsidRPr="00DB0B42">
                  <w:rPr>
                    <w:rFonts w:cstheme="minorHAnsi"/>
                  </w:rPr>
                  <w:instrText xml:space="preserve"> CITATION Min94 \l 9226 </w:instrText>
                </w:r>
                <w:r w:rsidRPr="00DB0B42">
                  <w:rPr>
                    <w:rFonts w:cstheme="minorHAnsi"/>
                  </w:rPr>
                  <w:fldChar w:fldCharType="separate"/>
                </w:r>
                <w:r w:rsidRPr="00DB0B42">
                  <w:rPr>
                    <w:rFonts w:cstheme="minorHAnsi"/>
                  </w:rPr>
                  <w:t>(Nacional, Decreto 1860 (Diario Oficial No 41.473), 1994)</w:t>
                </w:r>
                <w:r w:rsidRPr="00DB0B42">
                  <w:rPr>
                    <w:rFonts w:cstheme="minorHAnsi"/>
                  </w:rPr>
                  <w:fldChar w:fldCharType="end"/>
                </w:r>
              </w:sdtContent>
            </w:sdt>
          </w:p>
          <w:p w14:paraId="4B902FAC" w14:textId="77777777" w:rsidR="00DD76D3" w:rsidRPr="00DB0B42" w:rsidRDefault="00DD76D3" w:rsidP="00DD76D3">
            <w:pPr>
              <w:jc w:val="both"/>
              <w:rPr>
                <w:rFonts w:cstheme="minorHAnsi"/>
              </w:rPr>
            </w:pPr>
          </w:p>
          <w:p w14:paraId="7581A89B" w14:textId="77777777" w:rsidR="00DD76D3" w:rsidRPr="00DB0B42" w:rsidRDefault="00DD76D3" w:rsidP="00DD76D3">
            <w:pPr>
              <w:jc w:val="both"/>
              <w:rPr>
                <w:rFonts w:cstheme="minorHAnsi"/>
                <w:lang w:eastAsia="es-CO"/>
              </w:rPr>
            </w:pPr>
            <w:r w:rsidRPr="00DB0B42">
              <w:rPr>
                <w:rFonts w:cstheme="minorHAnsi"/>
                <w:lang w:eastAsia="es-CO"/>
              </w:rPr>
              <w:t xml:space="preserve">La educación en el ambiente es aquella que se practica en los espacios pedagógicos diferentes a los familiares y escolares mediante la utilización del tiempo libre de los educandos, y uno de los objetivos es enseñar la utilización constructiva del tiempo libre para el perfeccionamiento personal y el servicio a la comunidad </w:t>
            </w:r>
            <w:sdt>
              <w:sdtPr>
                <w:rPr>
                  <w:rFonts w:cstheme="minorHAnsi"/>
                  <w:lang w:eastAsia="es-CO"/>
                </w:rPr>
                <w:id w:val="396864297"/>
                <w:citation/>
              </w:sdtPr>
              <w:sdtEndPr/>
              <w:sdtContent>
                <w:r w:rsidRPr="00DB0B42">
                  <w:rPr>
                    <w:rFonts w:cstheme="minorHAnsi"/>
                    <w:lang w:eastAsia="es-CO"/>
                  </w:rPr>
                  <w:fldChar w:fldCharType="begin"/>
                </w:r>
                <w:r w:rsidRPr="00DB0B42">
                  <w:rPr>
                    <w:rFonts w:cstheme="minorHAnsi"/>
                    <w:lang w:eastAsia="es-CO"/>
                  </w:rPr>
                  <w:instrText xml:space="preserve"> CITATION ElC94 \l 9226 </w:instrText>
                </w:r>
                <w:r w:rsidRPr="00DB0B42">
                  <w:rPr>
                    <w:rFonts w:cstheme="minorHAnsi"/>
                    <w:lang w:eastAsia="es-CO"/>
                  </w:rPr>
                  <w:fldChar w:fldCharType="separate"/>
                </w:r>
                <w:r w:rsidRPr="00DB0B42">
                  <w:rPr>
                    <w:rFonts w:cstheme="minorHAnsi"/>
                    <w:noProof/>
                    <w:lang w:eastAsia="es-CO"/>
                  </w:rPr>
                  <w:t>( El Congreso de la República de Colombia , 1994)</w:t>
                </w:r>
                <w:r w:rsidRPr="00DB0B42">
                  <w:rPr>
                    <w:rFonts w:cstheme="minorHAnsi"/>
                    <w:lang w:eastAsia="es-CO"/>
                  </w:rPr>
                  <w:fldChar w:fldCharType="end"/>
                </w:r>
              </w:sdtContent>
            </w:sdt>
          </w:p>
          <w:p w14:paraId="0A2E3B52" w14:textId="77777777" w:rsidR="00DD76D3" w:rsidRPr="00DB0B42" w:rsidRDefault="00DD76D3" w:rsidP="00DD76D3">
            <w:pPr>
              <w:jc w:val="both"/>
              <w:rPr>
                <w:rFonts w:cstheme="minorHAnsi"/>
                <w:lang w:eastAsia="es-CO"/>
              </w:rPr>
            </w:pPr>
          </w:p>
          <w:p w14:paraId="2AA679C1" w14:textId="64FC0791" w:rsidR="00DD76D3" w:rsidRPr="00DB0B42" w:rsidRDefault="00DD76D3" w:rsidP="00DD76D3">
            <w:pPr>
              <w:jc w:val="both"/>
              <w:rPr>
                <w:rFonts w:cstheme="minorHAnsi"/>
                <w:lang w:eastAsia="es-CO"/>
              </w:rPr>
            </w:pPr>
            <w:r w:rsidRPr="00DB0B42">
              <w:rPr>
                <w:rFonts w:cstheme="minorHAnsi"/>
                <w:lang w:eastAsia="es-CO"/>
              </w:rPr>
              <w:t xml:space="preserve">Se tienen las Políticas de integración de TIC en los sistemas educativos Ministerio de las Tic gobierno de Juan Manuel Santos 2012, en donde se crea el sistema Nacional de Innovación educativa, por medio del cual se </w:t>
            </w:r>
            <w:r w:rsidR="00022D32" w:rsidRPr="00DB0B42">
              <w:rPr>
                <w:rFonts w:cstheme="minorHAnsi"/>
                <w:lang w:eastAsia="es-CO"/>
              </w:rPr>
              <w:t>pretende fortalece</w:t>
            </w:r>
            <w:r w:rsidRPr="00DB0B42">
              <w:rPr>
                <w:rFonts w:cstheme="minorHAnsi"/>
                <w:lang w:eastAsia="es-CO"/>
              </w:rPr>
              <w:t xml:space="preserve"> la investigación, la infraestructura y la conectividad en el sector educativo. </w:t>
            </w:r>
            <w:r w:rsidR="00022D32" w:rsidRPr="00DB0B42">
              <w:rPr>
                <w:rFonts w:cstheme="minorHAnsi"/>
                <w:lang w:eastAsia="es-CO"/>
              </w:rPr>
              <w:t>Además,</w:t>
            </w:r>
            <w:r w:rsidRPr="00DB0B42">
              <w:rPr>
                <w:rFonts w:cstheme="minorHAnsi"/>
                <w:lang w:eastAsia="es-CO"/>
              </w:rPr>
              <w:t xml:space="preserve"> se busca el desarrollo profesional del docente, acceso de a la tecnología, dotar de computadores y </w:t>
            </w:r>
            <w:proofErr w:type="spellStart"/>
            <w:r w:rsidRPr="00DB0B42">
              <w:rPr>
                <w:rFonts w:cstheme="minorHAnsi"/>
                <w:lang w:eastAsia="es-CO"/>
              </w:rPr>
              <w:t>tablets</w:t>
            </w:r>
            <w:proofErr w:type="spellEnd"/>
            <w:r w:rsidRPr="00DB0B42">
              <w:rPr>
                <w:rFonts w:cstheme="minorHAnsi"/>
                <w:lang w:eastAsia="es-CO"/>
              </w:rPr>
              <w:t xml:space="preserve"> a las Instituciones educativas. Incentivando el mejoramiento de las prácticas educativas mediadas con TIC y fortaleciendo las competencias para el uso y apropiación pedagógica de las TIC</w:t>
            </w:r>
          </w:p>
          <w:p w14:paraId="7E7B2D62" w14:textId="77777777" w:rsidR="00DD76D3" w:rsidRPr="00DB0B42" w:rsidRDefault="00DD76D3" w:rsidP="00AD0F04">
            <w:pPr>
              <w:pStyle w:val="Sinespaciado"/>
              <w:rPr>
                <w:rFonts w:eastAsia="Times New Roman" w:cstheme="minorHAnsi"/>
                <w:bCs/>
                <w:color w:val="000000"/>
                <w:lang w:eastAsia="es-CO"/>
              </w:rPr>
            </w:pPr>
          </w:p>
          <w:p w14:paraId="0E6313FE" w14:textId="068E3E3C" w:rsidR="00DD76D3" w:rsidRPr="00DB0B42" w:rsidRDefault="00DD76D3" w:rsidP="00AD0F04">
            <w:pPr>
              <w:pStyle w:val="Sinespaciado"/>
              <w:rPr>
                <w:rFonts w:eastAsia="Times New Roman" w:cstheme="minorHAnsi"/>
                <w:bCs/>
                <w:color w:val="000000"/>
                <w:lang w:eastAsia="es-CO"/>
              </w:rPr>
            </w:pPr>
            <w:r w:rsidRPr="00DB0B42">
              <w:rPr>
                <w:rFonts w:eastAsia="Times New Roman" w:cstheme="minorHAnsi"/>
                <w:bCs/>
                <w:color w:val="000000"/>
                <w:lang w:eastAsia="es-CO"/>
              </w:rPr>
              <w:t>Otros factores que facilitan la experiencia son:</w:t>
            </w:r>
          </w:p>
          <w:p w14:paraId="19F62DAF" w14:textId="77777777" w:rsidR="00DD76D3" w:rsidRPr="00DB0B42" w:rsidRDefault="00DD76D3" w:rsidP="00AD0F04">
            <w:pPr>
              <w:pStyle w:val="Sinespaciado"/>
              <w:rPr>
                <w:rFonts w:eastAsia="Times New Roman" w:cstheme="minorHAnsi"/>
                <w:bCs/>
                <w:color w:val="000000"/>
                <w:lang w:eastAsia="es-CO"/>
              </w:rPr>
            </w:pPr>
          </w:p>
          <w:p w14:paraId="76F9AED4" w14:textId="1E86F3FB" w:rsidR="00DD76D3" w:rsidRPr="00DB0B42" w:rsidRDefault="00DD76D3" w:rsidP="00AB143F">
            <w:pPr>
              <w:pStyle w:val="Sinespaciado"/>
              <w:jc w:val="both"/>
              <w:rPr>
                <w:rFonts w:cstheme="minorHAnsi"/>
              </w:rPr>
            </w:pPr>
            <w:r w:rsidRPr="00DB0B42">
              <w:rPr>
                <w:rFonts w:cstheme="minorHAnsi"/>
              </w:rPr>
              <w:t xml:space="preserve">Campamentos y foros de investigación de Ondas, Competencias municipales, departamentales y Nacionales de </w:t>
            </w:r>
            <w:r w:rsidR="001A13B9" w:rsidRPr="00DB0B42">
              <w:rPr>
                <w:rFonts w:cstheme="minorHAnsi"/>
              </w:rPr>
              <w:t>Supérate</w:t>
            </w:r>
            <w:r w:rsidRPr="00DB0B42">
              <w:rPr>
                <w:rFonts w:cstheme="minorHAnsi"/>
              </w:rPr>
              <w:t xml:space="preserve">, proyecto social, Club deportivo de la I.E Misael Pastrana Borrero. Fortaleciendo la gestión realizada en la I.E Misael Pastrana Borrero donde se emitieron las resoluciones 115, 116 y 117, La Alcaldía Municipal pública la Resolución de constitución número 141 de 2016 que reconoce nuestro Club deportivo de ajedrez; dando cumplimiento al (Decreto ley 1228 de 1995). En </w:t>
            </w:r>
            <w:r w:rsidR="00022D32" w:rsidRPr="00DB0B42">
              <w:rPr>
                <w:rFonts w:cstheme="minorHAnsi"/>
              </w:rPr>
              <w:t>competencias a</w:t>
            </w:r>
            <w:r w:rsidRPr="00DB0B42">
              <w:rPr>
                <w:rFonts w:cstheme="minorHAnsi"/>
              </w:rPr>
              <w:t xml:space="preserve"> nivel municipal, departamental y nacional, de las ligas de ajedrez del Huila y Florencia.   En competencias de FECODAZ a nivel nacional.  </w:t>
            </w:r>
          </w:p>
          <w:p w14:paraId="36C53A50" w14:textId="77777777" w:rsidR="00DD76D3" w:rsidRPr="00DB0B42" w:rsidRDefault="00DD76D3" w:rsidP="00AD0F04">
            <w:pPr>
              <w:pStyle w:val="Sinespaciado"/>
              <w:rPr>
                <w:rFonts w:cstheme="minorHAnsi"/>
              </w:rPr>
            </w:pPr>
          </w:p>
          <w:p w14:paraId="475AD9FE" w14:textId="0369B154" w:rsidR="00DD76D3" w:rsidRPr="00DB0B42" w:rsidRDefault="00DD76D3" w:rsidP="00AD0F04">
            <w:pPr>
              <w:pStyle w:val="Sinespaciado"/>
              <w:rPr>
                <w:rFonts w:cstheme="minorHAnsi"/>
              </w:rPr>
            </w:pPr>
            <w:r w:rsidRPr="00DB0B42">
              <w:rPr>
                <w:rFonts w:cstheme="minorHAnsi"/>
              </w:rPr>
              <w:t>Instituciones que facilitan el desarrollo de la experiencia son:</w:t>
            </w:r>
          </w:p>
          <w:p w14:paraId="08C4A502" w14:textId="77777777" w:rsidR="00DD76D3" w:rsidRPr="00DB0B42" w:rsidRDefault="00DD76D3" w:rsidP="00AD0F04">
            <w:pPr>
              <w:pStyle w:val="Sinespaciado"/>
              <w:rPr>
                <w:rFonts w:cstheme="minorHAnsi"/>
              </w:rPr>
            </w:pPr>
          </w:p>
          <w:p w14:paraId="0699F9DD" w14:textId="333FF92E" w:rsidR="00DD76D3" w:rsidRPr="00DB0B42" w:rsidRDefault="00DD76D3" w:rsidP="00AD0F04">
            <w:pPr>
              <w:pStyle w:val="Sinespaciado"/>
              <w:rPr>
                <w:rFonts w:eastAsia="Times New Roman" w:cstheme="minorHAnsi"/>
                <w:bCs/>
                <w:color w:val="000000"/>
                <w:lang w:eastAsia="es-CO"/>
              </w:rPr>
            </w:pPr>
            <w:r w:rsidRPr="00DB0B42">
              <w:rPr>
                <w:rFonts w:cstheme="minorHAnsi"/>
              </w:rPr>
              <w:t>Institución Educativa Misael Pastrana Borrero de Saladoblanco-Huila, Club de ajedrez de la Institución Educativa Misael Pastrana Borrero de Saladoblanco-</w:t>
            </w:r>
            <w:r w:rsidR="00022D32" w:rsidRPr="00DB0B42">
              <w:rPr>
                <w:rFonts w:cstheme="minorHAnsi"/>
              </w:rPr>
              <w:t>Huila, Liga</w:t>
            </w:r>
            <w:r w:rsidRPr="00DB0B42">
              <w:rPr>
                <w:rFonts w:cstheme="minorHAnsi"/>
              </w:rPr>
              <w:t xml:space="preserve"> de ajedrez del Huila, la Alcaldía Municipal de Saladoblanco y Secretaría de Educación Departamental del Huila</w:t>
            </w:r>
          </w:p>
          <w:p w14:paraId="6AF1DC02" w14:textId="5B92346F" w:rsidR="00DD76D3" w:rsidRPr="00DB0B42" w:rsidRDefault="00DD76D3" w:rsidP="00AD0F04">
            <w:pPr>
              <w:pStyle w:val="Sinespaciado"/>
              <w:rPr>
                <w:rFonts w:eastAsia="Times New Roman" w:cstheme="minorHAnsi"/>
                <w:bCs/>
                <w:color w:val="000000"/>
                <w:lang w:eastAsia="es-CO"/>
              </w:rPr>
            </w:pPr>
          </w:p>
          <w:p w14:paraId="51E125A4" w14:textId="77777777" w:rsidR="00AD0F04" w:rsidRPr="00DB0B42" w:rsidRDefault="003D5632" w:rsidP="00AD0F04">
            <w:pPr>
              <w:pStyle w:val="Sinespaciado"/>
              <w:rPr>
                <w:rFonts w:eastAsia="Times New Roman" w:cstheme="minorHAnsi"/>
                <w:bCs/>
                <w:color w:val="000000"/>
                <w:lang w:eastAsia="es-CO"/>
              </w:rPr>
            </w:pPr>
            <w:r w:rsidRPr="00DB0B42">
              <w:rPr>
                <w:rFonts w:eastAsia="Times New Roman" w:cstheme="minorHAnsi"/>
                <w:bCs/>
                <w:color w:val="000000"/>
                <w:lang w:eastAsia="es-CO"/>
              </w:rPr>
              <w:t>DIFICULTADES:</w:t>
            </w:r>
          </w:p>
          <w:p w14:paraId="190FE5FA" w14:textId="77777777" w:rsidR="003D5632" w:rsidRPr="00DB0B42" w:rsidRDefault="003D5632" w:rsidP="00DD76D3">
            <w:pPr>
              <w:pStyle w:val="Sinespaciado"/>
              <w:jc w:val="both"/>
              <w:rPr>
                <w:rFonts w:cstheme="minorHAnsi"/>
              </w:rPr>
            </w:pPr>
            <w:r w:rsidRPr="00DB0B42">
              <w:rPr>
                <w:rFonts w:cstheme="minorHAnsi"/>
              </w:rPr>
              <w:t xml:space="preserve">Los escasos recursos para las salidas de competencias, la falta de internet adecuada para las prácticas de ajedrez, la falta de varias licencias del software </w:t>
            </w:r>
            <w:proofErr w:type="spellStart"/>
            <w:r w:rsidRPr="00DB0B42">
              <w:rPr>
                <w:rFonts w:cstheme="minorHAnsi"/>
              </w:rPr>
              <w:t>chessbase</w:t>
            </w:r>
            <w:proofErr w:type="spellEnd"/>
            <w:r w:rsidRPr="00DB0B42">
              <w:rPr>
                <w:rFonts w:cstheme="minorHAnsi"/>
              </w:rPr>
              <w:t xml:space="preserve"> y la carencia de un tablero mural de ajedrez didáctico magnético, además no se cuenta con un aula específica de ajedrez dentro de la Institución.</w:t>
            </w:r>
          </w:p>
          <w:p w14:paraId="5D2C20FF" w14:textId="3D037F3C" w:rsidR="00DD76D3" w:rsidRPr="00DB0B42" w:rsidRDefault="00DD76D3" w:rsidP="00DD76D3">
            <w:pPr>
              <w:pStyle w:val="Sinespaciado"/>
              <w:jc w:val="both"/>
              <w:rPr>
                <w:rFonts w:eastAsia="Times New Roman" w:cstheme="minorHAnsi"/>
                <w:bCs/>
                <w:color w:val="000000"/>
                <w:lang w:eastAsia="es-CO"/>
              </w:rPr>
            </w:pPr>
            <w:r w:rsidRPr="00DB0B42">
              <w:rPr>
                <w:rFonts w:cstheme="minorHAnsi"/>
              </w:rPr>
              <w:t xml:space="preserve">Se ha gestionado recursos para algunas salidas de competencias con la alcaldía municipal y se ha sabido sortear la señal intermitente de internet.  Se tiene una sola licencia para el celular de uno de los docentes que orienta con recursos propios del </w:t>
            </w:r>
            <w:r w:rsidR="00022D32" w:rsidRPr="00DB0B42">
              <w:rPr>
                <w:rFonts w:cstheme="minorHAnsi"/>
              </w:rPr>
              <w:t>educador; se</w:t>
            </w:r>
            <w:r w:rsidRPr="00DB0B42">
              <w:rPr>
                <w:rFonts w:cstheme="minorHAnsi"/>
              </w:rPr>
              <w:t xml:space="preserve"> acude a las páginas Web de </w:t>
            </w:r>
            <w:proofErr w:type="spellStart"/>
            <w:r w:rsidRPr="00DB0B42">
              <w:rPr>
                <w:rFonts w:cstheme="minorHAnsi"/>
              </w:rPr>
              <w:t>lichess</w:t>
            </w:r>
            <w:proofErr w:type="spellEnd"/>
            <w:r w:rsidRPr="00DB0B42">
              <w:rPr>
                <w:rFonts w:cstheme="minorHAnsi"/>
              </w:rPr>
              <w:t xml:space="preserve">, chess24 y chess.com.  Se utilizan las diferentes estrategias virtuales, como software y </w:t>
            </w:r>
            <w:r w:rsidRPr="00DB0B42">
              <w:rPr>
                <w:rFonts w:cstheme="minorHAnsi"/>
              </w:rPr>
              <w:lastRenderedPageBreak/>
              <w:t xml:space="preserve">aplicaciones en línea y también sin conexión a </w:t>
            </w:r>
            <w:r w:rsidR="00022D32" w:rsidRPr="00DB0B42">
              <w:rPr>
                <w:rFonts w:cstheme="minorHAnsi"/>
              </w:rPr>
              <w:t>internet, que</w:t>
            </w:r>
            <w:r w:rsidRPr="00DB0B42">
              <w:rPr>
                <w:rFonts w:cstheme="minorHAnsi"/>
              </w:rPr>
              <w:t xml:space="preserve"> permitan la conexión inalámbrica mediante bluetooth para la enseñanza del ajedrez como una   herramienta lúdica y pedagógica.  La ausencia del aula dotada para el ajedrez ha sido compensada con la utilización del aula curricular y los espacios verdes al aire libre y el aula B3 en la vereda El Alto y el salón del colegio antiguo en la cabecera municipal.</w:t>
            </w:r>
          </w:p>
        </w:tc>
      </w:tr>
      <w:tr w:rsidR="00AD0F04" w:rsidRPr="009501BA" w14:paraId="56D7E1C5" w14:textId="77777777" w:rsidTr="001F23CB">
        <w:tc>
          <w:tcPr>
            <w:tcW w:w="9073" w:type="dxa"/>
            <w:gridSpan w:val="5"/>
          </w:tcPr>
          <w:p w14:paraId="308419A0" w14:textId="77777777" w:rsidR="00AD0F04" w:rsidRPr="009501BA" w:rsidRDefault="00AD0F04"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lastRenderedPageBreak/>
              <w:t>RESULTADOS</w:t>
            </w:r>
          </w:p>
        </w:tc>
      </w:tr>
      <w:tr w:rsidR="00AD0F04" w:rsidRPr="009501BA" w14:paraId="3093BB3E" w14:textId="77777777" w:rsidTr="001F23CB">
        <w:tc>
          <w:tcPr>
            <w:tcW w:w="9073" w:type="dxa"/>
            <w:gridSpan w:val="5"/>
          </w:tcPr>
          <w:p w14:paraId="4EB77F7C" w14:textId="77777777" w:rsidR="005E7FDE" w:rsidRPr="00DB0B42" w:rsidRDefault="005E7FDE" w:rsidP="00DB0B42">
            <w:pPr>
              <w:pStyle w:val="Prrafodelista"/>
              <w:ind w:left="8"/>
              <w:jc w:val="both"/>
              <w:rPr>
                <w:rFonts w:cstheme="minorHAnsi"/>
              </w:rPr>
            </w:pPr>
            <w:r w:rsidRPr="00DB0B42">
              <w:rPr>
                <w:rFonts w:cstheme="minorHAnsi"/>
              </w:rPr>
              <w:t>La finalidad de esta investigación es fortalecer las competencias de ajedrez desde la implementación de herramientas tecnológicas en procesos de enseñanza aprendizaje, mejorar la actitud ante el deporte ciencia y motivar a los educandos de la Institución Educativa Misael Pastrana Borrero del municipio de Saladoblanco (Huila) al uso adecuado de las TIC (tecnologías de la información y la comunicación) para mejorar su rendimiento en el ajedrez y mitigar la deserción escolar.</w:t>
            </w:r>
          </w:p>
          <w:p w14:paraId="70A2A092" w14:textId="04003F79" w:rsidR="005E7FDE" w:rsidRPr="00DB0B42" w:rsidRDefault="00022D32" w:rsidP="00DB0B42">
            <w:pPr>
              <w:pStyle w:val="Prrafodelista"/>
              <w:ind w:left="8"/>
              <w:jc w:val="both"/>
              <w:rPr>
                <w:rFonts w:cstheme="minorHAnsi"/>
              </w:rPr>
            </w:pPr>
            <w:r w:rsidRPr="00DB0B42">
              <w:rPr>
                <w:rFonts w:cstheme="minorHAnsi"/>
              </w:rPr>
              <w:t>La participación</w:t>
            </w:r>
            <w:r w:rsidR="005E7FDE" w:rsidRPr="00DB0B42">
              <w:rPr>
                <w:rFonts w:cstheme="minorHAnsi"/>
              </w:rPr>
              <w:t xml:space="preserve"> de la </w:t>
            </w:r>
            <w:r w:rsidRPr="00DB0B42">
              <w:rPr>
                <w:rFonts w:cstheme="minorHAnsi"/>
              </w:rPr>
              <w:t>comunidad de</w:t>
            </w:r>
            <w:r w:rsidR="005E7FDE" w:rsidRPr="00DB0B42">
              <w:rPr>
                <w:rFonts w:cstheme="minorHAnsi"/>
              </w:rPr>
              <w:t xml:space="preserve"> </w:t>
            </w:r>
            <w:r w:rsidRPr="00DB0B42">
              <w:rPr>
                <w:rFonts w:cstheme="minorHAnsi"/>
              </w:rPr>
              <w:t>la educativa</w:t>
            </w:r>
            <w:r w:rsidR="005E7FDE" w:rsidRPr="00DB0B42">
              <w:rPr>
                <w:rFonts w:cstheme="minorHAnsi"/>
              </w:rPr>
              <w:t xml:space="preserve"> debe ser activa pues dispone de acceso a internet, aunque es muy intermitente y en la mayoría de los casos no sirve, empero, cuenta con algunas herramientas tecnológicas. </w:t>
            </w:r>
          </w:p>
          <w:p w14:paraId="29F6E9CA" w14:textId="77777777" w:rsidR="005E7FDE" w:rsidRPr="00DB0B42" w:rsidRDefault="005E7FDE" w:rsidP="00DB0B42">
            <w:pPr>
              <w:pStyle w:val="Prrafodelista"/>
              <w:ind w:left="8"/>
              <w:jc w:val="both"/>
              <w:rPr>
                <w:rFonts w:cstheme="minorHAnsi"/>
              </w:rPr>
            </w:pPr>
            <w:r w:rsidRPr="00DB0B42">
              <w:rPr>
                <w:rFonts w:cstheme="minorHAnsi"/>
              </w:rPr>
              <w:t xml:space="preserve">Se implementó un enfoque cualitativo y se recolectó la información por medio de una encuesta, una evaluación diagnóstica, una evaluación de desempeños y la observación. Como resultado se evidenció que la implementación de los softwares educativos utilizados y las herramientas tecnológicas mejoraron de forma progresiva las competencias de ajedrez </w:t>
            </w:r>
          </w:p>
          <w:p w14:paraId="0073C1D4" w14:textId="2CACED81" w:rsidR="005E7FDE" w:rsidRPr="00DB0B42" w:rsidRDefault="005E7FDE" w:rsidP="00DB0B42">
            <w:pPr>
              <w:pStyle w:val="Prrafodelista"/>
              <w:ind w:left="8"/>
              <w:jc w:val="both"/>
              <w:rPr>
                <w:rFonts w:cstheme="minorHAnsi"/>
              </w:rPr>
            </w:pPr>
            <w:r w:rsidRPr="00DB0B42">
              <w:rPr>
                <w:rFonts w:cstheme="minorHAnsi"/>
              </w:rPr>
              <w:t xml:space="preserve">Se hace relevante mencionar que en </w:t>
            </w:r>
            <w:r w:rsidR="00022D32" w:rsidRPr="00DB0B42">
              <w:rPr>
                <w:rFonts w:cstheme="minorHAnsi"/>
              </w:rPr>
              <w:t>el tiempo</w:t>
            </w:r>
            <w:r w:rsidRPr="00DB0B42">
              <w:rPr>
                <w:rFonts w:cstheme="minorHAnsi"/>
              </w:rPr>
              <w:t xml:space="preserve"> de articulación de las TIC (tecnologías de la información y la comunicación) al ajedrez en nuestra institución se lograron varios triunfos y clasificaciones a nivel: intramural, municipal, regional, departamental y nacional en las competencias de ajedrez en los juegos Supérate, además en los torneos de la liga de ajedrez; estimulando el uso de las TIC en la enseñanza del ajedrez, facilitando el estudio y la práctica del deporte ciencia.</w:t>
            </w:r>
          </w:p>
          <w:p w14:paraId="32FD3552" w14:textId="515418EA" w:rsidR="00AD0F04" w:rsidRPr="00DB0B42" w:rsidRDefault="005E7FDE" w:rsidP="00DB0B42">
            <w:pPr>
              <w:pStyle w:val="Sinespaciado"/>
              <w:jc w:val="both"/>
              <w:rPr>
                <w:rFonts w:cstheme="minorHAnsi"/>
              </w:rPr>
            </w:pPr>
            <w:r w:rsidRPr="00DB0B42">
              <w:rPr>
                <w:rFonts w:cstheme="minorHAnsi"/>
              </w:rPr>
              <w:t xml:space="preserve">Se logró mejorar el rendimiento en ajedrez de los educandos y aumentar la motivación hacia la práctica del deporte ciencia. Se puede concluir que las TIC (tecnologías de la información y la comunicación) sí logran atraer a algunos estudiantes pues apoya el proceso de enseñanza y aprendizaje del ajedrez, fortaleciendo las competencias deportivas al </w:t>
            </w:r>
            <w:r w:rsidR="00022D32" w:rsidRPr="00DB0B42">
              <w:rPr>
                <w:rFonts w:cstheme="minorHAnsi"/>
              </w:rPr>
              <w:t>articular las</w:t>
            </w:r>
            <w:r w:rsidRPr="00DB0B42">
              <w:rPr>
                <w:rFonts w:cstheme="minorHAnsi"/>
              </w:rPr>
              <w:t xml:space="preserve"> tecnologías de la información y la comunicación.</w:t>
            </w:r>
          </w:p>
          <w:p w14:paraId="7BE9A5BC" w14:textId="77777777" w:rsidR="005E7FDE" w:rsidRPr="00DB0B42" w:rsidRDefault="005E7FDE" w:rsidP="00DB0B42">
            <w:pPr>
              <w:jc w:val="both"/>
              <w:rPr>
                <w:rFonts w:cstheme="minorHAnsi"/>
              </w:rPr>
            </w:pPr>
            <w:r w:rsidRPr="00DB0B42">
              <w:rPr>
                <w:rFonts w:cstheme="minorHAnsi"/>
              </w:rPr>
              <w:t>Formalización del club ante la Institución Educativa y la alcaldía, el reconocimiento departamental de la Liga de ajedrez del Huila y por FECODAZ a nivel nacional.</w:t>
            </w:r>
          </w:p>
          <w:p w14:paraId="36F3586A" w14:textId="5FC2055A" w:rsidR="00AD0F04" w:rsidRPr="00DB0B42" w:rsidRDefault="00022D32" w:rsidP="00022D32">
            <w:pPr>
              <w:pStyle w:val="Sinespaciado"/>
              <w:jc w:val="both"/>
              <w:rPr>
                <w:rFonts w:eastAsia="Times New Roman" w:cstheme="minorHAnsi"/>
                <w:bCs/>
                <w:color w:val="000000"/>
                <w:lang w:eastAsia="es-CO"/>
              </w:rPr>
            </w:pPr>
            <w:r w:rsidRPr="00DB0B42">
              <w:rPr>
                <w:rFonts w:cstheme="minorHAnsi"/>
              </w:rPr>
              <w:t>Además,</w:t>
            </w:r>
            <w:r w:rsidR="005E7FDE" w:rsidRPr="00DB0B42">
              <w:rPr>
                <w:rFonts w:cstheme="minorHAnsi"/>
              </w:rPr>
              <w:t xml:space="preserve"> desde el 2016, hemos obtenido campeones y varias medallas de oro, plata y bronce a nivel Institucional, Municipal y Departamental y obteniendo a nivel nacional el sexto puesto en el 2016 y el empate con el tercer puesto en el año 2018.  En el 2019 se obtuvieron los seis campeones intramurales que lograron también ser campeones municipales en las competencias de SUPÉRATE y que clasificó al torneo zonal en Pitalito que se llevó a cabo el 13 de agosto de año 2019 y se clasificó a las finales departamentales de SUPÉRATE que se </w:t>
            </w:r>
            <w:r w:rsidR="001A13B9" w:rsidRPr="00DB0B42">
              <w:rPr>
                <w:rFonts w:cstheme="minorHAnsi"/>
              </w:rPr>
              <w:t>realizarán</w:t>
            </w:r>
            <w:r w:rsidR="005E7FDE" w:rsidRPr="00DB0B42">
              <w:rPr>
                <w:rFonts w:cstheme="minorHAnsi"/>
              </w:rPr>
              <w:t xml:space="preserve"> en el año 2019 en Rivera Huila.</w:t>
            </w:r>
          </w:p>
        </w:tc>
      </w:tr>
      <w:tr w:rsidR="00AD0F04" w:rsidRPr="009501BA" w14:paraId="72A7E9B1" w14:textId="77777777" w:rsidTr="001F23CB">
        <w:tc>
          <w:tcPr>
            <w:tcW w:w="9073" w:type="dxa"/>
            <w:gridSpan w:val="5"/>
          </w:tcPr>
          <w:p w14:paraId="2E83001B" w14:textId="77777777" w:rsidR="00AD0F04" w:rsidRPr="009501BA" w:rsidRDefault="00AD0F04"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t>RECONOCIMIENTOS OBTENIDOS</w:t>
            </w:r>
          </w:p>
        </w:tc>
      </w:tr>
      <w:tr w:rsidR="00AD0F04" w:rsidRPr="009501BA" w14:paraId="00C952CC" w14:textId="77777777" w:rsidTr="001F23CB">
        <w:tc>
          <w:tcPr>
            <w:tcW w:w="9073" w:type="dxa"/>
            <w:gridSpan w:val="5"/>
          </w:tcPr>
          <w:p w14:paraId="38538E74" w14:textId="77777777" w:rsidR="00BC3934" w:rsidRPr="00DB0B42" w:rsidRDefault="00BC3934" w:rsidP="00DB0B42">
            <w:pPr>
              <w:jc w:val="both"/>
              <w:rPr>
                <w:rFonts w:cstheme="minorHAnsi"/>
              </w:rPr>
            </w:pPr>
            <w:r w:rsidRPr="00DB0B42">
              <w:rPr>
                <w:rFonts w:cstheme="minorHAnsi"/>
              </w:rPr>
              <w:t xml:space="preserve">Foro Educación para la paz organizada por la gobernación del Huila y la Secretaria de Educación Departamental el 24 y 25 de agosto de 2017 </w:t>
            </w:r>
          </w:p>
          <w:p w14:paraId="788CCFA7" w14:textId="77777777" w:rsidR="00BC3934" w:rsidRPr="00DB0B42" w:rsidRDefault="00BC3934" w:rsidP="00DB0B42">
            <w:pPr>
              <w:jc w:val="both"/>
              <w:rPr>
                <w:rFonts w:cstheme="minorHAnsi"/>
              </w:rPr>
            </w:pPr>
          </w:p>
          <w:p w14:paraId="4D073FDD" w14:textId="77777777" w:rsidR="00BC3934" w:rsidRPr="00DB0B42" w:rsidRDefault="00BC3934" w:rsidP="00022D32">
            <w:pPr>
              <w:jc w:val="both"/>
              <w:rPr>
                <w:rFonts w:cstheme="minorHAnsi"/>
              </w:rPr>
            </w:pPr>
            <w:r w:rsidRPr="00DB0B42">
              <w:rPr>
                <w:rFonts w:cstheme="minorHAnsi"/>
              </w:rPr>
              <w:t>-Socializaciones de la experiencia significativa con el grupo ONDAS en los años 2016 y 2017</w:t>
            </w:r>
          </w:p>
          <w:p w14:paraId="2A29E76A" w14:textId="77777777" w:rsidR="00BC3934" w:rsidRPr="00DB0B42" w:rsidRDefault="00BC3934" w:rsidP="00022D32">
            <w:pPr>
              <w:jc w:val="both"/>
              <w:rPr>
                <w:rFonts w:cstheme="minorHAnsi"/>
              </w:rPr>
            </w:pPr>
          </w:p>
          <w:p w14:paraId="249F9717" w14:textId="7AF4C095" w:rsidR="00BC3934" w:rsidRPr="00DB0B42" w:rsidRDefault="00BC3934" w:rsidP="001A13B9">
            <w:pPr>
              <w:jc w:val="both"/>
              <w:rPr>
                <w:rFonts w:cstheme="minorHAnsi"/>
              </w:rPr>
            </w:pPr>
            <w:r w:rsidRPr="00DB0B42">
              <w:rPr>
                <w:rFonts w:cstheme="minorHAnsi"/>
              </w:rPr>
              <w:lastRenderedPageBreak/>
              <w:t xml:space="preserve">- Reconocimiento por el SENA regional Pitalito, por la promoción del </w:t>
            </w:r>
            <w:r w:rsidR="00223F37" w:rsidRPr="00DB0B42">
              <w:rPr>
                <w:rFonts w:cstheme="minorHAnsi"/>
              </w:rPr>
              <w:t>ajedrez 2017</w:t>
            </w:r>
            <w:r w:rsidRPr="00DB0B42">
              <w:rPr>
                <w:rFonts w:cstheme="minorHAnsi"/>
              </w:rPr>
              <w:t xml:space="preserve"> y 2018</w:t>
            </w:r>
          </w:p>
          <w:p w14:paraId="19740F12" w14:textId="77777777" w:rsidR="00BC3934" w:rsidRPr="00DB0B42" w:rsidRDefault="00BC3934" w:rsidP="001A13B9">
            <w:pPr>
              <w:jc w:val="both"/>
              <w:rPr>
                <w:rFonts w:cstheme="minorHAnsi"/>
              </w:rPr>
            </w:pPr>
          </w:p>
          <w:p w14:paraId="1472E47B" w14:textId="6D1945D7" w:rsidR="00BC3934" w:rsidRPr="00DB0B42" w:rsidRDefault="00BC3934" w:rsidP="001A13B9">
            <w:pPr>
              <w:jc w:val="both"/>
              <w:rPr>
                <w:rFonts w:cstheme="minorHAnsi"/>
              </w:rPr>
            </w:pPr>
            <w:r w:rsidRPr="00DB0B42">
              <w:rPr>
                <w:rFonts w:cstheme="minorHAnsi"/>
              </w:rPr>
              <w:t xml:space="preserve">-Reconocimiento y exaltación especial gran maestro del </w:t>
            </w:r>
            <w:r w:rsidR="00223F37" w:rsidRPr="00DB0B42">
              <w:rPr>
                <w:rFonts w:cstheme="minorHAnsi"/>
              </w:rPr>
              <w:t>Bicentenario 7</w:t>
            </w:r>
            <w:r w:rsidRPr="00DB0B42">
              <w:rPr>
                <w:rFonts w:cstheme="minorHAnsi"/>
              </w:rPr>
              <w:t xml:space="preserve"> de agosto de 2019.</w:t>
            </w:r>
          </w:p>
          <w:p w14:paraId="16B40C57" w14:textId="77777777" w:rsidR="00BC3934" w:rsidRPr="00DB0B42" w:rsidRDefault="00BC3934" w:rsidP="001A13B9">
            <w:pPr>
              <w:jc w:val="both"/>
              <w:rPr>
                <w:rFonts w:cstheme="minorHAnsi"/>
              </w:rPr>
            </w:pPr>
          </w:p>
          <w:p w14:paraId="144A2E4A" w14:textId="31B94DF9" w:rsidR="00BC3934" w:rsidRPr="00DB0B42" w:rsidRDefault="00BC3934" w:rsidP="001A13B9">
            <w:pPr>
              <w:jc w:val="both"/>
              <w:rPr>
                <w:rFonts w:cstheme="minorHAnsi"/>
              </w:rPr>
            </w:pPr>
            <w:r w:rsidRPr="00DB0B42">
              <w:rPr>
                <w:rFonts w:cstheme="minorHAnsi"/>
              </w:rPr>
              <w:t xml:space="preserve">- Reconocimiento de la </w:t>
            </w:r>
            <w:r w:rsidR="00223F37" w:rsidRPr="00DB0B42">
              <w:rPr>
                <w:rFonts w:cstheme="minorHAnsi"/>
              </w:rPr>
              <w:t>Alcaldía Municipal</w:t>
            </w:r>
            <w:r w:rsidRPr="00DB0B42">
              <w:rPr>
                <w:rFonts w:cstheme="minorHAnsi"/>
              </w:rPr>
              <w:t xml:space="preserve"> de Saladoblanco Huila 2018 por la experiencia significativa desarrollada en el municipio.</w:t>
            </w:r>
          </w:p>
          <w:p w14:paraId="7CDE87B3" w14:textId="77777777" w:rsidR="00BC3934" w:rsidRPr="00DB0B42" w:rsidRDefault="00BC3934" w:rsidP="001A13B9">
            <w:pPr>
              <w:jc w:val="both"/>
              <w:rPr>
                <w:rFonts w:cstheme="minorHAnsi"/>
              </w:rPr>
            </w:pPr>
          </w:p>
          <w:p w14:paraId="2EBD1BFF" w14:textId="39D2A45A" w:rsidR="00AD0F04" w:rsidRPr="009501BA" w:rsidRDefault="00BC3934" w:rsidP="001A13B9">
            <w:pPr>
              <w:jc w:val="both"/>
              <w:rPr>
                <w:rFonts w:ascii="Verdana" w:eastAsia="Times New Roman" w:hAnsi="Verdana" w:cs="Calibri"/>
                <w:bCs/>
                <w:color w:val="000000"/>
                <w:sz w:val="18"/>
                <w:szCs w:val="18"/>
                <w:lang w:eastAsia="es-CO"/>
              </w:rPr>
            </w:pPr>
            <w:r w:rsidRPr="00DB0B42">
              <w:rPr>
                <w:rFonts w:cstheme="minorHAnsi"/>
              </w:rPr>
              <w:t xml:space="preserve">-Reconocimiento medalla </w:t>
            </w:r>
            <w:proofErr w:type="spellStart"/>
            <w:r w:rsidRPr="00DB0B42">
              <w:rPr>
                <w:rFonts w:cstheme="minorHAnsi"/>
              </w:rPr>
              <w:t>Misaelista</w:t>
            </w:r>
            <w:proofErr w:type="spellEnd"/>
            <w:r w:rsidRPr="00DB0B42">
              <w:rPr>
                <w:rFonts w:cstheme="minorHAnsi"/>
              </w:rPr>
              <w:t xml:space="preserve"> de la Institución Educativa Misael Pastrana Borrero, como mejor docente resaltando la experiencia significativa.</w:t>
            </w:r>
          </w:p>
          <w:p w14:paraId="27E7C04F" w14:textId="77777777" w:rsidR="00AD0F04" w:rsidRPr="009501BA" w:rsidRDefault="00AD0F04" w:rsidP="00AD0F04">
            <w:pPr>
              <w:pStyle w:val="Sinespaciado"/>
              <w:rPr>
                <w:rFonts w:ascii="Verdana" w:eastAsia="Times New Roman" w:hAnsi="Verdana" w:cs="Calibri"/>
                <w:bCs/>
                <w:color w:val="000000"/>
                <w:sz w:val="18"/>
                <w:szCs w:val="18"/>
                <w:lang w:eastAsia="es-CO"/>
              </w:rPr>
            </w:pPr>
          </w:p>
        </w:tc>
      </w:tr>
      <w:tr w:rsidR="00AD0F04" w:rsidRPr="009501BA" w14:paraId="51D794A2" w14:textId="77777777" w:rsidTr="001F23CB">
        <w:tc>
          <w:tcPr>
            <w:tcW w:w="9073" w:type="dxa"/>
            <w:gridSpan w:val="5"/>
          </w:tcPr>
          <w:p w14:paraId="467A0326" w14:textId="77777777" w:rsidR="00AD0F04" w:rsidRPr="009501BA" w:rsidRDefault="00AD0F04" w:rsidP="00AD0F04">
            <w:pPr>
              <w:pStyle w:val="Sinespaciado"/>
              <w:rPr>
                <w:rFonts w:ascii="Verdana" w:eastAsia="Times New Roman" w:hAnsi="Verdana" w:cs="Calibri"/>
                <w:bCs/>
                <w:color w:val="000000"/>
                <w:sz w:val="18"/>
                <w:szCs w:val="18"/>
                <w:lang w:eastAsia="es-CO"/>
              </w:rPr>
            </w:pPr>
            <w:r w:rsidRPr="009501BA">
              <w:rPr>
                <w:rFonts w:ascii="Verdana" w:eastAsia="Times New Roman" w:hAnsi="Verdana" w:cs="Calibri"/>
                <w:bCs/>
                <w:color w:val="000000"/>
                <w:sz w:val="18"/>
                <w:szCs w:val="18"/>
                <w:lang w:eastAsia="es-CO"/>
              </w:rPr>
              <w:lastRenderedPageBreak/>
              <w:t>ACCIONES DE MEJORAMIENTO</w:t>
            </w:r>
          </w:p>
        </w:tc>
      </w:tr>
      <w:tr w:rsidR="00AD0F04" w:rsidRPr="009501BA" w14:paraId="2FCA042E" w14:textId="77777777" w:rsidTr="001F23CB">
        <w:tc>
          <w:tcPr>
            <w:tcW w:w="9073" w:type="dxa"/>
            <w:gridSpan w:val="5"/>
          </w:tcPr>
          <w:p w14:paraId="172CDD1E" w14:textId="15E8EB74" w:rsidR="009501BA" w:rsidRPr="00022D32" w:rsidRDefault="009501BA" w:rsidP="00022D32">
            <w:pPr>
              <w:jc w:val="both"/>
              <w:rPr>
                <w:rFonts w:eastAsia="Times New Roman" w:cstheme="minorHAnsi"/>
                <w:szCs w:val="24"/>
              </w:rPr>
            </w:pPr>
            <w:r w:rsidRPr="00022D32">
              <w:rPr>
                <w:rFonts w:eastAsia="Times New Roman" w:cstheme="minorHAnsi"/>
                <w:b/>
                <w:szCs w:val="24"/>
              </w:rPr>
              <w:t>Acceso:</w:t>
            </w:r>
            <w:r w:rsidRPr="00022D32">
              <w:rPr>
                <w:rFonts w:eastAsia="Times New Roman" w:cstheme="minorHAnsi"/>
                <w:szCs w:val="24"/>
              </w:rPr>
              <w:t xml:space="preserve"> Debido a la zona geográfica de la Institución Educativa Misael Pastrana Borrero ubicada en la vereda El Alto del municipio de Saladoblanco Huila, </w:t>
            </w:r>
            <w:r w:rsidR="00223F37" w:rsidRPr="00022D32">
              <w:rPr>
                <w:rFonts w:eastAsia="Times New Roman" w:cstheme="minorHAnsi"/>
                <w:szCs w:val="24"/>
              </w:rPr>
              <w:t>la conectividad</w:t>
            </w:r>
            <w:r w:rsidRPr="00022D32">
              <w:rPr>
                <w:rFonts w:eastAsia="Times New Roman" w:cstheme="minorHAnsi"/>
                <w:szCs w:val="24"/>
              </w:rPr>
              <w:t xml:space="preserve"> ha sido intermitente, de manera que el aula curricular pocas veces contaba con el acceso a internet y es la única parte en la Institución donde se cuenta con internet. </w:t>
            </w:r>
          </w:p>
          <w:p w14:paraId="3211E495" w14:textId="77777777" w:rsidR="009501BA" w:rsidRPr="00022D32" w:rsidRDefault="009501BA" w:rsidP="00022D32">
            <w:pPr>
              <w:jc w:val="both"/>
              <w:rPr>
                <w:rFonts w:eastAsia="Times New Roman" w:cstheme="minorHAnsi"/>
                <w:szCs w:val="24"/>
              </w:rPr>
            </w:pPr>
            <w:r w:rsidRPr="00022D32">
              <w:rPr>
                <w:rFonts w:eastAsia="Times New Roman" w:cstheme="minorHAnsi"/>
                <w:b/>
                <w:szCs w:val="24"/>
              </w:rPr>
              <w:t xml:space="preserve">Mantenimiento de los computadores: </w:t>
            </w:r>
            <w:r w:rsidRPr="00022D32">
              <w:rPr>
                <w:rFonts w:eastAsia="Times New Roman" w:cstheme="minorHAnsi"/>
                <w:szCs w:val="24"/>
              </w:rPr>
              <w:t>cinco computadores no tenían acceso a internet por lo que en ocasiones se debió compartir un computador para dos estudiantes y recurrir al uso de los celulares.  La Institución sólo hace mantenimiento de los computadores cada año.</w:t>
            </w:r>
          </w:p>
          <w:p w14:paraId="502722DA" w14:textId="77777777" w:rsidR="009501BA" w:rsidRPr="00022D32" w:rsidRDefault="009501BA" w:rsidP="00022D32">
            <w:pPr>
              <w:jc w:val="both"/>
              <w:rPr>
                <w:rFonts w:eastAsia="Times New Roman" w:cstheme="minorHAnsi"/>
                <w:szCs w:val="24"/>
              </w:rPr>
            </w:pPr>
            <w:r w:rsidRPr="00022D32">
              <w:rPr>
                <w:rFonts w:eastAsia="Times New Roman" w:cstheme="minorHAnsi"/>
                <w:b/>
                <w:szCs w:val="24"/>
              </w:rPr>
              <w:t xml:space="preserve">Limitaciones en el tiempo: </w:t>
            </w:r>
            <w:r w:rsidRPr="00022D32">
              <w:rPr>
                <w:rFonts w:eastAsia="Times New Roman" w:cstheme="minorHAnsi"/>
                <w:szCs w:val="24"/>
              </w:rPr>
              <w:t>al ser docente de la sede principal y cumplir horario de 7: 00 am a 2:30 p.m. se presentó dificultad en el traslado y la solicitud de permisos tanto personal como del docente encargado de la clase posterior ya que se interfería con el desarrollo de las actividades plasmadas en los programadores de clases. Los estudiantes debieron sacrificar tiempo de sus descansos, almuerzos y tiempo libre extraescolar después de las 2:30 p.m. para articular las TIC en el ajedrez.</w:t>
            </w:r>
          </w:p>
          <w:p w14:paraId="566DE943" w14:textId="6F4595A0" w:rsidR="00AD0F04" w:rsidRPr="00DB0B42" w:rsidRDefault="009501BA" w:rsidP="00DB0B42">
            <w:pPr>
              <w:pStyle w:val="Sinespaciado"/>
              <w:jc w:val="both"/>
              <w:rPr>
                <w:rFonts w:eastAsia="Times New Roman" w:cstheme="minorHAnsi"/>
              </w:rPr>
            </w:pPr>
            <w:r w:rsidRPr="00DB0B42">
              <w:rPr>
                <w:rFonts w:eastAsia="Times New Roman" w:cstheme="minorHAnsi"/>
                <w:b/>
              </w:rPr>
              <w:t>Limitación en el hogar:</w:t>
            </w:r>
            <w:r w:rsidRPr="00DB0B42">
              <w:rPr>
                <w:rFonts w:eastAsia="Times New Roman" w:cstheme="minorHAnsi"/>
              </w:rPr>
              <w:t xml:space="preserve"> Para reforzar los conocimientos en ajedrez se necesita que el estudiante practique lo aprendido en casa, esa fue una de las dificultades ya que se les hacía difícil complementar su trabajo, pues la gran mayoría de ellos no tiene una computadora, pero varios educandos sortearon esta dificultad a l hacer uso de sus celulares móviles personales. Además, por la intensidad del horario del colegio la sala siempre se encuentra ocupada y ellos no pueden acceder a ella en otro momento.</w:t>
            </w:r>
          </w:p>
          <w:p w14:paraId="0B0069B5" w14:textId="77777777" w:rsidR="00241229" w:rsidRPr="00DB0B42" w:rsidRDefault="00241229" w:rsidP="00DB0B42">
            <w:pPr>
              <w:pStyle w:val="Sinespaciado"/>
              <w:jc w:val="both"/>
              <w:rPr>
                <w:rFonts w:eastAsia="Times New Roman" w:cstheme="minorHAnsi"/>
              </w:rPr>
            </w:pPr>
          </w:p>
          <w:p w14:paraId="29E40019" w14:textId="1F1D4E8F" w:rsidR="00241229" w:rsidRPr="00DB0B42" w:rsidRDefault="00241229" w:rsidP="00DB0B42">
            <w:pPr>
              <w:pStyle w:val="Sinespaciado"/>
              <w:jc w:val="both"/>
              <w:rPr>
                <w:rFonts w:eastAsia="Times New Roman" w:cstheme="minorHAnsi"/>
              </w:rPr>
            </w:pPr>
            <w:r w:rsidRPr="00DB0B42">
              <w:rPr>
                <w:rFonts w:eastAsia="Times New Roman" w:cstheme="minorHAnsi"/>
              </w:rPr>
              <w:t xml:space="preserve">Los escasos recursos para las salidas de competencias, la falta de internet adecuada para las prácticas de ajedrez, la falta de varias licencias del software </w:t>
            </w:r>
            <w:proofErr w:type="spellStart"/>
            <w:r w:rsidRPr="00DB0B42">
              <w:rPr>
                <w:rFonts w:eastAsia="Times New Roman" w:cstheme="minorHAnsi"/>
              </w:rPr>
              <w:t>chessbase</w:t>
            </w:r>
            <w:proofErr w:type="spellEnd"/>
            <w:r w:rsidRPr="00DB0B42">
              <w:rPr>
                <w:rFonts w:eastAsia="Times New Roman" w:cstheme="minorHAnsi"/>
              </w:rPr>
              <w:t xml:space="preserve"> y la carencia de un tablero mural de ajedrez didáctico magnético, además no se cuenta con un aula específica de ajedrez dentro de la Institución.</w:t>
            </w:r>
          </w:p>
          <w:p w14:paraId="450995FD" w14:textId="6EB9D8F2" w:rsidR="00241229" w:rsidRPr="00DB0B42" w:rsidRDefault="00241229" w:rsidP="00DB0B42">
            <w:pPr>
              <w:pStyle w:val="Sinespaciado"/>
              <w:jc w:val="both"/>
              <w:rPr>
                <w:rFonts w:eastAsia="Times New Roman" w:cstheme="minorHAnsi"/>
              </w:rPr>
            </w:pPr>
            <w:r w:rsidRPr="00DB0B42">
              <w:rPr>
                <w:rFonts w:eastAsia="Times New Roman" w:cstheme="minorHAnsi"/>
              </w:rPr>
              <w:t>Las acciones de mejoramiento para lo anterior se definen a continuación:</w:t>
            </w:r>
          </w:p>
          <w:p w14:paraId="6AC49B72" w14:textId="248432FD" w:rsidR="00241229" w:rsidRPr="00DB0B42" w:rsidRDefault="00241229" w:rsidP="00DB0B42">
            <w:pPr>
              <w:pStyle w:val="Sinespaciado"/>
              <w:jc w:val="both"/>
              <w:rPr>
                <w:rFonts w:cstheme="minorHAnsi"/>
              </w:rPr>
            </w:pPr>
            <w:r w:rsidRPr="00DB0B42">
              <w:rPr>
                <w:rFonts w:cstheme="minorHAnsi"/>
              </w:rPr>
              <w:t xml:space="preserve">Se ha gestionado recursos para algunas salidas de competencias con la alcaldía municipal y se ha sabido sortear la señal intermitente de internet.  Se tiene una sola licencia para el celular de uno de los docentes que orienta con recursos propios del </w:t>
            </w:r>
            <w:r w:rsidR="00223F37" w:rsidRPr="00DB0B42">
              <w:rPr>
                <w:rFonts w:cstheme="minorHAnsi"/>
              </w:rPr>
              <w:t>educador; se</w:t>
            </w:r>
            <w:r w:rsidRPr="00DB0B42">
              <w:rPr>
                <w:rFonts w:cstheme="minorHAnsi"/>
              </w:rPr>
              <w:t xml:space="preserve"> acude a las páginas Web de </w:t>
            </w:r>
            <w:proofErr w:type="spellStart"/>
            <w:r w:rsidRPr="00DB0B42">
              <w:rPr>
                <w:rFonts w:cstheme="minorHAnsi"/>
              </w:rPr>
              <w:t>lichess</w:t>
            </w:r>
            <w:proofErr w:type="spellEnd"/>
            <w:r w:rsidRPr="00DB0B42">
              <w:rPr>
                <w:rFonts w:cstheme="minorHAnsi"/>
              </w:rPr>
              <w:t xml:space="preserve">, chess24 y chess.com.  Se utilizan las diferentes estrategias virtuales, como software y aplicaciones en línea y también sin conexión a </w:t>
            </w:r>
            <w:r w:rsidR="00223F37" w:rsidRPr="00DB0B42">
              <w:rPr>
                <w:rFonts w:cstheme="minorHAnsi"/>
              </w:rPr>
              <w:t>internet, que</w:t>
            </w:r>
            <w:r w:rsidRPr="00DB0B42">
              <w:rPr>
                <w:rFonts w:cstheme="minorHAnsi"/>
              </w:rPr>
              <w:t xml:space="preserve"> permitan la conexión inalámbrica mediante bluetooth para la enseñanza del ajedrez como una   herramienta lúdica y pedagógica.  La ausencia del aula dotada para el ajedrez ha sido compensada con la utilización del aula curricular y los espacios verdes al aire libre y el aula B3 en la vereda El Alto y el salón del colegio antiguo en la cabecera municipal.</w:t>
            </w:r>
          </w:p>
          <w:p w14:paraId="11FB1CFD" w14:textId="08DB5672" w:rsidR="009938EB" w:rsidRPr="00DB0B42" w:rsidRDefault="009938EB" w:rsidP="00DB0B42">
            <w:pPr>
              <w:pStyle w:val="Sinespaciado"/>
              <w:jc w:val="both"/>
              <w:rPr>
                <w:rFonts w:eastAsia="Times New Roman" w:cstheme="minorHAnsi"/>
              </w:rPr>
            </w:pPr>
            <w:r w:rsidRPr="00DB0B42">
              <w:rPr>
                <w:rFonts w:cstheme="minorHAnsi"/>
              </w:rPr>
              <w:lastRenderedPageBreak/>
              <w:t xml:space="preserve">Las dificultades se han superado utilizando espacios al aire libre, el aula B3 en la vereda El Alto, el salón de ajedrez de la cabecera municipal y en los sitios de competencias. Se han utilizado los tiempos de descanso, hora de almuerzo y tiempo extracurricular para realizar los entrenamientos y competencias.  Se hace uso racional de los pocos recursos tecnológicos existentes y se ha contado con éxito en la gestión de la dotación </w:t>
            </w:r>
            <w:r w:rsidR="00022D32" w:rsidRPr="00DB0B42">
              <w:rPr>
                <w:rFonts w:cstheme="minorHAnsi"/>
              </w:rPr>
              <w:t>que,</w:t>
            </w:r>
            <w:r w:rsidRPr="00DB0B42">
              <w:rPr>
                <w:rFonts w:cstheme="minorHAnsi"/>
              </w:rPr>
              <w:t xml:space="preserve"> aunque sea precaria permite el desarrollo del proyecto.</w:t>
            </w:r>
          </w:p>
          <w:p w14:paraId="519A8415" w14:textId="77777777" w:rsidR="00AD0F04" w:rsidRPr="009501BA" w:rsidRDefault="00AD0F04" w:rsidP="00AD0F04">
            <w:pPr>
              <w:pStyle w:val="Sinespaciado"/>
              <w:rPr>
                <w:rFonts w:ascii="Verdana" w:eastAsia="Times New Roman" w:hAnsi="Verdana" w:cs="Calibri"/>
                <w:bCs/>
                <w:color w:val="000000"/>
                <w:sz w:val="18"/>
                <w:szCs w:val="18"/>
                <w:lang w:eastAsia="es-CO"/>
              </w:rPr>
            </w:pPr>
          </w:p>
        </w:tc>
      </w:tr>
    </w:tbl>
    <w:p w14:paraId="740F176C" w14:textId="3C11DAAD" w:rsidR="00AD0F04" w:rsidRPr="009501BA" w:rsidRDefault="00AD0F04" w:rsidP="00AD0F04">
      <w:pPr>
        <w:pStyle w:val="Sinespaciado"/>
        <w:rPr>
          <w:rFonts w:ascii="Verdana" w:hAnsi="Verdana"/>
        </w:rPr>
      </w:pPr>
    </w:p>
    <w:p w14:paraId="5F4E37B9" w14:textId="0C42073B" w:rsidR="006B797D" w:rsidRPr="00DB0B42" w:rsidRDefault="009501BA" w:rsidP="00DB0B42">
      <w:pPr>
        <w:pStyle w:val="Sinespaciado"/>
        <w:ind w:left="-284"/>
        <w:rPr>
          <w:rFonts w:cstheme="minorHAnsi"/>
        </w:rPr>
      </w:pPr>
      <w:r w:rsidRPr="00DB0B42">
        <w:rPr>
          <w:rFonts w:cstheme="minorHAnsi"/>
        </w:rPr>
        <w:t xml:space="preserve">Nombre y Apellidos: </w:t>
      </w:r>
      <w:r w:rsidR="00DB0B42" w:rsidRPr="00DB0B42">
        <w:rPr>
          <w:rFonts w:cstheme="minorHAnsi"/>
        </w:rPr>
        <w:t xml:space="preserve"> </w:t>
      </w:r>
      <w:r w:rsidR="00DB0B42">
        <w:rPr>
          <w:rFonts w:cstheme="minorHAnsi"/>
        </w:rPr>
        <w:t xml:space="preserve"> </w:t>
      </w:r>
      <w:r w:rsidRPr="00DB0B42">
        <w:rPr>
          <w:rFonts w:cstheme="minorHAnsi"/>
        </w:rPr>
        <w:t>JULIO ALFONSO ARIZA PINEDA</w:t>
      </w:r>
      <w:r w:rsidR="006B797D" w:rsidRPr="00DB0B42">
        <w:rPr>
          <w:rFonts w:cstheme="minorHAnsi"/>
        </w:rPr>
        <w:t xml:space="preserve"> </w:t>
      </w:r>
      <w:r w:rsidR="001A13B9">
        <w:rPr>
          <w:rFonts w:cstheme="minorHAnsi"/>
        </w:rPr>
        <w:t xml:space="preserve">     Cargo: Docente </w:t>
      </w:r>
      <w:proofErr w:type="spellStart"/>
      <w:r w:rsidR="001A13B9">
        <w:rPr>
          <w:rFonts w:cstheme="minorHAnsi"/>
        </w:rPr>
        <w:t>ExPS</w:t>
      </w:r>
      <w:proofErr w:type="spellEnd"/>
    </w:p>
    <w:p w14:paraId="16776259" w14:textId="77777777" w:rsidR="00DB0B42" w:rsidRDefault="00DB0B42" w:rsidP="00DB0B42">
      <w:pPr>
        <w:pStyle w:val="Sinespaciado"/>
        <w:ind w:left="-284"/>
        <w:rPr>
          <w:rFonts w:cstheme="minorHAnsi"/>
        </w:rPr>
      </w:pPr>
    </w:p>
    <w:p w14:paraId="56BC9B88" w14:textId="33CB39DB" w:rsidR="006B797D" w:rsidRPr="00DB0B42" w:rsidRDefault="006B797D" w:rsidP="00DB0B42">
      <w:pPr>
        <w:pStyle w:val="Sinespaciado"/>
        <w:ind w:left="-284"/>
        <w:rPr>
          <w:rFonts w:cstheme="minorHAnsi"/>
        </w:rPr>
      </w:pPr>
      <w:r w:rsidRPr="00DB0B42">
        <w:rPr>
          <w:rFonts w:cstheme="minorHAnsi"/>
        </w:rPr>
        <w:t>Firma: ___________________________________</w:t>
      </w:r>
    </w:p>
    <w:p w14:paraId="1CA79CC1" w14:textId="77777777" w:rsidR="006B797D" w:rsidRPr="00DB0B42" w:rsidRDefault="006B797D" w:rsidP="00DB0B42">
      <w:pPr>
        <w:pStyle w:val="Sinespaciado"/>
        <w:ind w:left="-284"/>
        <w:rPr>
          <w:rFonts w:cstheme="minorHAnsi"/>
        </w:rPr>
      </w:pPr>
    </w:p>
    <w:p w14:paraId="6D1818ED" w14:textId="09DA7A19" w:rsidR="004D31DC" w:rsidRPr="00DB0B42" w:rsidRDefault="004D31DC" w:rsidP="004D31DC">
      <w:pPr>
        <w:pStyle w:val="Sinespaciado"/>
        <w:ind w:left="-284"/>
        <w:rPr>
          <w:rFonts w:cstheme="minorHAnsi"/>
        </w:rPr>
      </w:pPr>
      <w:r w:rsidRPr="00DB0B42">
        <w:rPr>
          <w:rFonts w:cstheme="minorHAnsi"/>
        </w:rPr>
        <w:t xml:space="preserve">Nombre y Apellidos: SANDRA LARA ZULUAGA </w:t>
      </w:r>
      <w:r>
        <w:rPr>
          <w:rFonts w:cstheme="minorHAnsi"/>
        </w:rPr>
        <w:t xml:space="preserve">                 Cargo: Docente </w:t>
      </w:r>
      <w:proofErr w:type="spellStart"/>
      <w:r>
        <w:rPr>
          <w:rFonts w:cstheme="minorHAnsi"/>
        </w:rPr>
        <w:t>ExPS</w:t>
      </w:r>
      <w:proofErr w:type="spellEnd"/>
    </w:p>
    <w:p w14:paraId="50811B08" w14:textId="77777777" w:rsidR="004D31DC" w:rsidRDefault="004D31DC" w:rsidP="004D31DC">
      <w:pPr>
        <w:pStyle w:val="Sinespaciado"/>
        <w:ind w:left="-284"/>
        <w:rPr>
          <w:rFonts w:cstheme="minorHAnsi"/>
        </w:rPr>
      </w:pPr>
    </w:p>
    <w:p w14:paraId="03F6E125" w14:textId="77777777" w:rsidR="004D31DC" w:rsidRPr="00DB0B42" w:rsidRDefault="004D31DC" w:rsidP="004D31DC">
      <w:pPr>
        <w:pStyle w:val="Sinespaciado"/>
        <w:ind w:left="-284"/>
        <w:rPr>
          <w:rFonts w:cstheme="minorHAnsi"/>
        </w:rPr>
      </w:pPr>
      <w:r w:rsidRPr="00DB0B42">
        <w:rPr>
          <w:rFonts w:cstheme="minorHAnsi"/>
        </w:rPr>
        <w:t>Firma: ___________________________________</w:t>
      </w:r>
    </w:p>
    <w:p w14:paraId="3127F6C0" w14:textId="77777777" w:rsidR="004D31DC" w:rsidRPr="00DB0B42" w:rsidRDefault="004D31DC" w:rsidP="004D31DC">
      <w:pPr>
        <w:pStyle w:val="Sinespaciado"/>
        <w:ind w:left="-284"/>
        <w:rPr>
          <w:rFonts w:cstheme="minorHAnsi"/>
        </w:rPr>
      </w:pPr>
    </w:p>
    <w:p w14:paraId="6535649D" w14:textId="3EAFDAAD" w:rsidR="006B797D" w:rsidRPr="00DB0B42" w:rsidRDefault="006B797D" w:rsidP="00DB0B42">
      <w:pPr>
        <w:pStyle w:val="Sinespaciado"/>
        <w:ind w:left="-284"/>
        <w:rPr>
          <w:rFonts w:cstheme="minorHAnsi"/>
        </w:rPr>
      </w:pPr>
      <w:r w:rsidRPr="00DB0B42">
        <w:rPr>
          <w:rFonts w:cstheme="minorHAnsi"/>
        </w:rPr>
        <w:t xml:space="preserve">Profesional de Apoyo </w:t>
      </w:r>
      <w:r w:rsidR="00526D96" w:rsidRPr="00DB0B42">
        <w:rPr>
          <w:rFonts w:cstheme="minorHAnsi"/>
        </w:rPr>
        <w:t>Pedagógico</w:t>
      </w:r>
      <w:r w:rsidRPr="00DB0B42">
        <w:rPr>
          <w:rFonts w:cstheme="minorHAnsi"/>
        </w:rPr>
        <w:t xml:space="preserve"> Nombre y Apellidos: </w:t>
      </w:r>
      <w:r w:rsidR="00FB2771" w:rsidRPr="00DB0B42">
        <w:rPr>
          <w:rFonts w:cstheme="minorHAnsi"/>
        </w:rPr>
        <w:t>NORMA YASMÍN DÍAZ</w:t>
      </w:r>
    </w:p>
    <w:p w14:paraId="4FB6F313" w14:textId="77777777" w:rsidR="00FB2771" w:rsidRPr="00DB0B42" w:rsidRDefault="00FB2771" w:rsidP="00DB0B42">
      <w:pPr>
        <w:pStyle w:val="Sinespaciado"/>
        <w:ind w:left="-284"/>
        <w:rPr>
          <w:rFonts w:cstheme="minorHAnsi"/>
        </w:rPr>
      </w:pPr>
    </w:p>
    <w:p w14:paraId="4C61C655" w14:textId="77777777" w:rsidR="006B797D" w:rsidRPr="00DB0B42" w:rsidRDefault="006B797D" w:rsidP="00DB0B42">
      <w:pPr>
        <w:pStyle w:val="Sinespaciado"/>
        <w:ind w:left="-284"/>
        <w:rPr>
          <w:rFonts w:cstheme="minorHAnsi"/>
        </w:rPr>
      </w:pPr>
      <w:r w:rsidRPr="00DB0B42">
        <w:rPr>
          <w:rFonts w:cstheme="minorHAnsi"/>
        </w:rPr>
        <w:t>Firma: ___________________________________</w:t>
      </w:r>
    </w:p>
    <w:p w14:paraId="5E0288EA" w14:textId="77777777" w:rsidR="006B797D" w:rsidRPr="00DB0B42" w:rsidRDefault="006B797D" w:rsidP="00DB0B42">
      <w:pPr>
        <w:pStyle w:val="Sinespaciado"/>
        <w:ind w:left="-284"/>
        <w:rPr>
          <w:rFonts w:cstheme="minorHAnsi"/>
        </w:rPr>
      </w:pPr>
    </w:p>
    <w:p w14:paraId="38978677" w14:textId="6256735E" w:rsidR="009501BA" w:rsidRPr="00DB0B42" w:rsidRDefault="006B797D" w:rsidP="00DB0B42">
      <w:pPr>
        <w:pStyle w:val="Sinespaciado"/>
        <w:ind w:left="-284"/>
        <w:rPr>
          <w:rFonts w:cstheme="minorHAnsi"/>
        </w:rPr>
      </w:pPr>
      <w:r w:rsidRPr="00DB0B42">
        <w:rPr>
          <w:rFonts w:cstheme="minorHAnsi"/>
        </w:rPr>
        <w:t>Rector</w:t>
      </w:r>
      <w:r w:rsidR="005863EF">
        <w:rPr>
          <w:rFonts w:cstheme="minorHAnsi"/>
        </w:rPr>
        <w:t>a</w:t>
      </w:r>
      <w:r w:rsidRPr="00DB0B42">
        <w:rPr>
          <w:rFonts w:cstheme="minorHAnsi"/>
        </w:rPr>
        <w:t xml:space="preserve"> Nombre y Apellidos:</w:t>
      </w:r>
      <w:r w:rsidR="009501BA" w:rsidRPr="00DB0B42">
        <w:rPr>
          <w:rFonts w:cstheme="minorHAnsi"/>
        </w:rPr>
        <w:t xml:space="preserve"> ALBA LUZ ORTEGA PEÑA</w:t>
      </w:r>
    </w:p>
    <w:p w14:paraId="4499006F" w14:textId="77777777" w:rsidR="00FB2771" w:rsidRPr="00DB0B42" w:rsidRDefault="00FB2771" w:rsidP="00DB0B42">
      <w:pPr>
        <w:pStyle w:val="Sinespaciado"/>
        <w:ind w:left="-284"/>
        <w:rPr>
          <w:rFonts w:cstheme="minorHAnsi"/>
        </w:rPr>
      </w:pPr>
    </w:p>
    <w:p w14:paraId="3E79C338" w14:textId="280E4E76" w:rsidR="006B797D" w:rsidRPr="00DB0B42" w:rsidRDefault="006B797D" w:rsidP="00DB0B42">
      <w:pPr>
        <w:pStyle w:val="Sinespaciado"/>
        <w:ind w:left="-284"/>
        <w:rPr>
          <w:rFonts w:cstheme="minorHAnsi"/>
        </w:rPr>
      </w:pPr>
      <w:r w:rsidRPr="00DB0B42">
        <w:rPr>
          <w:rFonts w:cstheme="minorHAnsi"/>
        </w:rPr>
        <w:t>Firma: ___________________________________</w:t>
      </w:r>
    </w:p>
    <w:p w14:paraId="6278A453" w14:textId="77777777" w:rsidR="00573400" w:rsidRPr="00DB0B42" w:rsidRDefault="00BB666F" w:rsidP="00DB0B42">
      <w:pPr>
        <w:pStyle w:val="Sinespaciado"/>
        <w:ind w:left="-284"/>
        <w:rPr>
          <w:rFonts w:cstheme="minorHAnsi"/>
        </w:rPr>
      </w:pPr>
      <w:r w:rsidRPr="00DB0B42">
        <w:rPr>
          <w:rFonts w:cstheme="minorHAnsi"/>
        </w:rPr>
        <w:tab/>
      </w:r>
      <w:r w:rsidRPr="00DB0B42">
        <w:rPr>
          <w:rFonts w:cstheme="minorHAnsi"/>
        </w:rPr>
        <w:tab/>
      </w:r>
      <w:r w:rsidRPr="00DB0B42">
        <w:rPr>
          <w:rFonts w:cstheme="minorHAnsi"/>
        </w:rPr>
        <w:tab/>
      </w:r>
      <w:r w:rsidRPr="00DB0B42">
        <w:rPr>
          <w:rFonts w:cstheme="minorHAnsi"/>
        </w:rPr>
        <w:tab/>
      </w:r>
      <w:r w:rsidRPr="00DB0B42">
        <w:rPr>
          <w:rFonts w:cstheme="minorHAnsi"/>
        </w:rPr>
        <w:tab/>
      </w:r>
      <w:r w:rsidR="00573400" w:rsidRPr="00DB0B42">
        <w:rPr>
          <w:rFonts w:cstheme="minorHAnsi"/>
        </w:rPr>
        <w:t xml:space="preserve">              </w:t>
      </w:r>
    </w:p>
    <w:p w14:paraId="20A8943E" w14:textId="6DE8C789" w:rsidR="005863EF" w:rsidRDefault="000A511F" w:rsidP="00DB0B42">
      <w:pPr>
        <w:pStyle w:val="Sinespaciado"/>
        <w:ind w:left="-284"/>
        <w:rPr>
          <w:rFonts w:cstheme="minorHAnsi"/>
        </w:rPr>
      </w:pPr>
      <w:r w:rsidRPr="00DB0B42">
        <w:rPr>
          <w:rFonts w:cstheme="minorHAnsi"/>
        </w:rPr>
        <w:t xml:space="preserve">Nombre y Apellidos: </w:t>
      </w:r>
      <w:r w:rsidR="005863EF" w:rsidRPr="005863EF">
        <w:rPr>
          <w:rFonts w:cstheme="minorHAnsi"/>
        </w:rPr>
        <w:t>LUZ MARLEN ROJAS ZULETA</w:t>
      </w:r>
      <w:r w:rsidR="005863EF">
        <w:rPr>
          <w:rFonts w:cstheme="minorHAnsi"/>
        </w:rPr>
        <w:t xml:space="preserve">        </w:t>
      </w:r>
      <w:r w:rsidR="004D31DC">
        <w:rPr>
          <w:rFonts w:cstheme="minorHAnsi"/>
        </w:rPr>
        <w:t xml:space="preserve">  </w:t>
      </w:r>
      <w:r w:rsidRPr="00DB0B42">
        <w:rPr>
          <w:rFonts w:cstheme="minorHAnsi"/>
        </w:rPr>
        <w:t xml:space="preserve">Cargo: </w:t>
      </w:r>
      <w:r w:rsidR="005863EF">
        <w:rPr>
          <w:rFonts w:cstheme="minorHAnsi"/>
        </w:rPr>
        <w:t>Coordinadora</w:t>
      </w:r>
    </w:p>
    <w:p w14:paraId="0E83A4A9" w14:textId="77777777" w:rsidR="005863EF" w:rsidRDefault="005863EF" w:rsidP="00DB0B42">
      <w:pPr>
        <w:pStyle w:val="Sinespaciado"/>
        <w:ind w:left="-284"/>
        <w:rPr>
          <w:rFonts w:cstheme="minorHAnsi"/>
        </w:rPr>
      </w:pPr>
    </w:p>
    <w:p w14:paraId="22C83774" w14:textId="51A6FEA3" w:rsidR="000A511F" w:rsidRPr="00DB0B42" w:rsidRDefault="000A511F" w:rsidP="00DB0B42">
      <w:pPr>
        <w:pStyle w:val="Sinespaciado"/>
        <w:ind w:left="-284"/>
        <w:rPr>
          <w:rFonts w:cstheme="minorHAnsi"/>
        </w:rPr>
      </w:pPr>
      <w:r w:rsidRPr="00DB0B42">
        <w:rPr>
          <w:rFonts w:cstheme="minorHAnsi"/>
        </w:rPr>
        <w:t>Firma: ___________________________________</w:t>
      </w:r>
    </w:p>
    <w:p w14:paraId="3989FDA8" w14:textId="3813AEC5" w:rsidR="000A511F" w:rsidRPr="00DB0B42" w:rsidRDefault="000A511F" w:rsidP="00DB0B42">
      <w:pPr>
        <w:pStyle w:val="Sinespaciado"/>
        <w:ind w:left="-284"/>
        <w:rPr>
          <w:rFonts w:cstheme="minorHAnsi"/>
        </w:rPr>
      </w:pPr>
    </w:p>
    <w:p w14:paraId="2139C227" w14:textId="5855A17D" w:rsidR="000A511F" w:rsidRPr="00DB0B42" w:rsidRDefault="000A511F" w:rsidP="00DB0B42">
      <w:pPr>
        <w:pStyle w:val="Sinespaciado"/>
        <w:ind w:left="-284"/>
        <w:rPr>
          <w:rFonts w:cstheme="minorHAnsi"/>
        </w:rPr>
      </w:pPr>
      <w:r w:rsidRPr="00DB0B42">
        <w:rPr>
          <w:rFonts w:cstheme="minorHAnsi"/>
        </w:rPr>
        <w:t xml:space="preserve">Nombre y Apellidos: </w:t>
      </w:r>
      <w:r w:rsidR="005863EF" w:rsidRPr="005863EF">
        <w:rPr>
          <w:rFonts w:cstheme="minorHAnsi"/>
        </w:rPr>
        <w:t>JORGE RODRIGO SOTO LAVAO</w:t>
      </w:r>
      <w:r w:rsidR="005863EF">
        <w:rPr>
          <w:rFonts w:cstheme="minorHAnsi"/>
        </w:rPr>
        <w:t xml:space="preserve"> </w:t>
      </w:r>
      <w:r w:rsidRPr="00DB0B42">
        <w:rPr>
          <w:rFonts w:cstheme="minorHAnsi"/>
        </w:rPr>
        <w:t xml:space="preserve"> </w:t>
      </w:r>
      <w:r w:rsidR="005863EF">
        <w:rPr>
          <w:rFonts w:cstheme="minorHAnsi"/>
        </w:rPr>
        <w:t xml:space="preserve"> </w:t>
      </w:r>
      <w:r w:rsidR="004D31DC">
        <w:rPr>
          <w:rFonts w:cstheme="minorHAnsi"/>
        </w:rPr>
        <w:t xml:space="preserve">   </w:t>
      </w:r>
      <w:r w:rsidRPr="00DB0B42">
        <w:rPr>
          <w:rFonts w:cstheme="minorHAnsi"/>
        </w:rPr>
        <w:t xml:space="preserve">Cargo: </w:t>
      </w:r>
      <w:r w:rsidR="005863EF">
        <w:rPr>
          <w:rFonts w:cstheme="minorHAnsi"/>
        </w:rPr>
        <w:t>Coordinador</w:t>
      </w:r>
    </w:p>
    <w:p w14:paraId="5C19F012" w14:textId="77777777" w:rsidR="005863EF" w:rsidRDefault="005863EF" w:rsidP="00DB0B42">
      <w:pPr>
        <w:pStyle w:val="Sinespaciado"/>
        <w:ind w:left="-284"/>
        <w:rPr>
          <w:rFonts w:cstheme="minorHAnsi"/>
        </w:rPr>
      </w:pPr>
    </w:p>
    <w:p w14:paraId="3FDA2856" w14:textId="793407BE" w:rsidR="000A511F" w:rsidRPr="00DB0B42" w:rsidRDefault="000A511F" w:rsidP="00DB0B42">
      <w:pPr>
        <w:pStyle w:val="Sinespaciado"/>
        <w:ind w:left="-284"/>
        <w:rPr>
          <w:rFonts w:cstheme="minorHAnsi"/>
        </w:rPr>
      </w:pPr>
      <w:r w:rsidRPr="00DB0B42">
        <w:rPr>
          <w:rFonts w:cstheme="minorHAnsi"/>
        </w:rPr>
        <w:t>Firma: ___________________________________</w:t>
      </w:r>
    </w:p>
    <w:p w14:paraId="66248DD6" w14:textId="43DC4DB4" w:rsidR="000A511F" w:rsidRPr="00DB0B42" w:rsidRDefault="000A511F" w:rsidP="00DB0B42">
      <w:pPr>
        <w:pStyle w:val="Sinespaciado"/>
        <w:ind w:left="-284"/>
        <w:rPr>
          <w:rFonts w:cstheme="minorHAnsi"/>
        </w:rPr>
      </w:pPr>
    </w:p>
    <w:p w14:paraId="345B0222" w14:textId="20E5CB7A" w:rsidR="00865331" w:rsidRPr="005863EF" w:rsidRDefault="00865331" w:rsidP="005863EF">
      <w:pPr>
        <w:pStyle w:val="Sinespaciado"/>
        <w:ind w:left="-426"/>
        <w:jc w:val="both"/>
        <w:rPr>
          <w:rFonts w:cstheme="minorHAnsi"/>
          <w:b/>
        </w:rPr>
      </w:pPr>
      <w:r w:rsidRPr="005863EF">
        <w:rPr>
          <w:rFonts w:cstheme="minorHAnsi"/>
          <w:b/>
        </w:rPr>
        <w:t>Nota: Si</w:t>
      </w:r>
      <w:r w:rsidR="00524B67" w:rsidRPr="005863EF">
        <w:rPr>
          <w:rFonts w:cstheme="minorHAnsi"/>
          <w:b/>
        </w:rPr>
        <w:t xml:space="preserve"> </w:t>
      </w:r>
      <w:r w:rsidR="00524B67" w:rsidRPr="005863EF">
        <w:rPr>
          <w:rFonts w:cstheme="minorHAnsi"/>
          <w:b/>
          <w:u w:val="single"/>
        </w:rPr>
        <w:t>X</w:t>
      </w:r>
      <w:r w:rsidR="00E661F2" w:rsidRPr="005863EF">
        <w:rPr>
          <w:rFonts w:cstheme="minorHAnsi"/>
          <w:b/>
        </w:rPr>
        <w:t xml:space="preserve"> NO</w:t>
      </w:r>
      <w:r w:rsidR="00C95A09" w:rsidRPr="005863EF">
        <w:rPr>
          <w:rFonts w:cstheme="minorHAnsi"/>
          <w:b/>
        </w:rPr>
        <w:t>___</w:t>
      </w:r>
      <w:r w:rsidRPr="005863EF">
        <w:rPr>
          <w:rFonts w:cstheme="minorHAnsi"/>
          <w:b/>
        </w:rPr>
        <w:t xml:space="preserve"> </w:t>
      </w:r>
      <w:r w:rsidR="00587521" w:rsidRPr="005863EF">
        <w:rPr>
          <w:rFonts w:cstheme="minorHAnsi"/>
          <w:b/>
        </w:rPr>
        <w:t>autoriza</w:t>
      </w:r>
      <w:r w:rsidRPr="005863EF">
        <w:rPr>
          <w:rFonts w:cstheme="minorHAnsi"/>
          <w:b/>
        </w:rPr>
        <w:t xml:space="preserve"> </w:t>
      </w:r>
      <w:r w:rsidR="00C95A09" w:rsidRPr="005863EF">
        <w:rPr>
          <w:rFonts w:cstheme="minorHAnsi"/>
          <w:b/>
        </w:rPr>
        <w:t xml:space="preserve">la publicación de la Experiencia </w:t>
      </w:r>
      <w:r w:rsidR="00E661F2" w:rsidRPr="005863EF">
        <w:rPr>
          <w:rFonts w:cstheme="minorHAnsi"/>
          <w:b/>
        </w:rPr>
        <w:t>Pedagógica</w:t>
      </w:r>
      <w:r w:rsidR="00C95A09" w:rsidRPr="005863EF">
        <w:rPr>
          <w:rFonts w:cstheme="minorHAnsi"/>
          <w:b/>
        </w:rPr>
        <w:t xml:space="preserve"> Significativa para lo cual debe diligenciar los siguientes documentos:</w:t>
      </w:r>
    </w:p>
    <w:p w14:paraId="226D94AA" w14:textId="77777777" w:rsidR="00865331" w:rsidRPr="005863EF" w:rsidRDefault="00865331" w:rsidP="005863EF">
      <w:pPr>
        <w:pStyle w:val="Sinespaciado"/>
        <w:ind w:left="-426"/>
        <w:rPr>
          <w:rFonts w:cstheme="minorHAnsi"/>
          <w:b/>
        </w:rPr>
      </w:pPr>
    </w:p>
    <w:p w14:paraId="60ED0E14" w14:textId="7C35704E" w:rsidR="00865331" w:rsidRPr="005863EF" w:rsidRDefault="00865331" w:rsidP="005863EF">
      <w:pPr>
        <w:pStyle w:val="Sinespaciado"/>
        <w:ind w:left="-426"/>
        <w:jc w:val="both"/>
        <w:rPr>
          <w:rFonts w:cstheme="minorHAnsi"/>
        </w:rPr>
      </w:pPr>
      <w:r w:rsidRPr="005863EF">
        <w:rPr>
          <w:rFonts w:cstheme="minorHAnsi"/>
        </w:rPr>
        <w:t>1- ACUERDO DE CESIÓN DE LOS DERECHOS DE USO DE OBRA LITERARIA, CIENTIFICA, ARTISTICA, AUDIOVISUAL, DIDACTICA, DE SOFTWARE O APLICATIVO WEB, PUBLICADA O INEDITA. (5 Anexo Acuerdo de Cesión Derechos Aplicativo web)</w:t>
      </w:r>
      <w:r w:rsidR="00E658F5" w:rsidRPr="005863EF">
        <w:rPr>
          <w:rFonts w:cstheme="minorHAnsi"/>
        </w:rPr>
        <w:t>.</w:t>
      </w:r>
    </w:p>
    <w:p w14:paraId="01420AAF" w14:textId="77777777" w:rsidR="00865331" w:rsidRPr="005863EF" w:rsidRDefault="00865331" w:rsidP="005863EF">
      <w:pPr>
        <w:pStyle w:val="Sinespaciado"/>
        <w:ind w:left="-426"/>
        <w:jc w:val="both"/>
        <w:rPr>
          <w:rFonts w:cstheme="minorHAnsi"/>
        </w:rPr>
      </w:pPr>
      <w:r w:rsidRPr="005863EF">
        <w:rPr>
          <w:rFonts w:cstheme="minorHAnsi"/>
        </w:rPr>
        <w:t>2- LISTADO DE INTEGRANTES DESARROLLADORES DE PROYECTO (6 Anexo Listado de integrantes desarrolladores de proyecto).</w:t>
      </w:r>
    </w:p>
    <w:p w14:paraId="5DA080E3" w14:textId="77777777" w:rsidR="00865331" w:rsidRPr="005863EF" w:rsidRDefault="00865331" w:rsidP="005863EF">
      <w:pPr>
        <w:pStyle w:val="Sinespaciado"/>
        <w:ind w:left="-426"/>
        <w:jc w:val="both"/>
        <w:rPr>
          <w:rFonts w:cstheme="minorHAnsi"/>
        </w:rPr>
      </w:pPr>
      <w:r w:rsidRPr="005863EF">
        <w:rPr>
          <w:rFonts w:cstheme="minorHAnsi"/>
        </w:rPr>
        <w:t>3- AUTORIZACIÓN PÚBLICACIÓN INFORMACIÓN SOBRE PROYECTO, OBRA U OTRA CREACIÓN. (7 Anexo Autorización de Publicación).</w:t>
      </w:r>
    </w:p>
    <w:p w14:paraId="42EA5F68" w14:textId="77777777" w:rsidR="00865331" w:rsidRPr="005863EF" w:rsidRDefault="00865331" w:rsidP="005863EF">
      <w:pPr>
        <w:pStyle w:val="Sinespaciado"/>
        <w:ind w:left="-426"/>
        <w:rPr>
          <w:rFonts w:cstheme="minorHAnsi"/>
        </w:rPr>
      </w:pPr>
    </w:p>
    <w:sectPr w:rsidR="00865331" w:rsidRPr="005863EF" w:rsidSect="009F2A15">
      <w:headerReference w:type="default" r:id="rId24"/>
      <w:footerReference w:type="default" r:id="rId25"/>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9960" w14:textId="77777777" w:rsidR="002B687A" w:rsidRDefault="002B687A" w:rsidP="008000BE">
      <w:pPr>
        <w:spacing w:after="0" w:line="240" w:lineRule="auto"/>
      </w:pPr>
      <w:r>
        <w:separator/>
      </w:r>
    </w:p>
  </w:endnote>
  <w:endnote w:type="continuationSeparator" w:id="0">
    <w:p w14:paraId="38B1D81A" w14:textId="77777777" w:rsidR="002B687A" w:rsidRDefault="002B687A"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Edificio Gobernación Calle 8 Cra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6018" w14:textId="77777777" w:rsidR="002B687A" w:rsidRDefault="002B687A" w:rsidP="008000BE">
      <w:pPr>
        <w:spacing w:after="0" w:line="240" w:lineRule="auto"/>
      </w:pPr>
      <w:r>
        <w:separator/>
      </w:r>
    </w:p>
  </w:footnote>
  <w:footnote w:type="continuationSeparator" w:id="0">
    <w:p w14:paraId="69DAC547" w14:textId="77777777" w:rsidR="002B687A" w:rsidRDefault="002B687A"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05925C6E"/>
    <w:multiLevelType w:val="hybridMultilevel"/>
    <w:tmpl w:val="A21C8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38C451E"/>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4851114"/>
    <w:multiLevelType w:val="multilevel"/>
    <w:tmpl w:val="34851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B478E3"/>
    <w:multiLevelType w:val="hybridMultilevel"/>
    <w:tmpl w:val="9C920498"/>
    <w:lvl w:ilvl="0" w:tplc="99AA9E16">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576AFE"/>
    <w:multiLevelType w:val="hybridMultilevel"/>
    <w:tmpl w:val="D06A101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D4A05"/>
    <w:multiLevelType w:val="multilevel"/>
    <w:tmpl w:val="4B1D4A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A67420"/>
    <w:multiLevelType w:val="hybridMultilevel"/>
    <w:tmpl w:val="91A4BC1E"/>
    <w:lvl w:ilvl="0" w:tplc="C13A64A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0"/>
  </w:num>
  <w:num w:numId="4">
    <w:abstractNumId w:val="18"/>
  </w:num>
  <w:num w:numId="5">
    <w:abstractNumId w:val="20"/>
  </w:num>
  <w:num w:numId="6">
    <w:abstractNumId w:val="9"/>
  </w:num>
  <w:num w:numId="7">
    <w:abstractNumId w:val="8"/>
  </w:num>
  <w:num w:numId="8">
    <w:abstractNumId w:val="16"/>
  </w:num>
  <w:num w:numId="9">
    <w:abstractNumId w:val="3"/>
  </w:num>
  <w:num w:numId="10">
    <w:abstractNumId w:val="13"/>
  </w:num>
  <w:num w:numId="11">
    <w:abstractNumId w:val="14"/>
  </w:num>
  <w:num w:numId="12">
    <w:abstractNumId w:val="1"/>
  </w:num>
  <w:num w:numId="13">
    <w:abstractNumId w:val="11"/>
  </w:num>
  <w:num w:numId="14">
    <w:abstractNumId w:val="19"/>
  </w:num>
  <w:num w:numId="15">
    <w:abstractNumId w:val="2"/>
  </w:num>
  <w:num w:numId="16">
    <w:abstractNumId w:val="7"/>
    <w:lvlOverride w:ilvl="0">
      <w:startOverride w:val="1"/>
    </w:lvlOverride>
  </w:num>
  <w:num w:numId="17">
    <w:abstractNumId w:val="5"/>
  </w:num>
  <w:num w:numId="18">
    <w:abstractNumId w:val="12"/>
  </w:num>
  <w:num w:numId="19">
    <w:abstractNumId w:val="6"/>
  </w:num>
  <w:num w:numId="20">
    <w:abstractNumId w:val="15"/>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0BE"/>
    <w:rsid w:val="00002E96"/>
    <w:rsid w:val="0001571A"/>
    <w:rsid w:val="00022D32"/>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A13B9"/>
    <w:rsid w:val="001C2DE8"/>
    <w:rsid w:val="001E5CCD"/>
    <w:rsid w:val="001F23CB"/>
    <w:rsid w:val="001F5A6A"/>
    <w:rsid w:val="002031CA"/>
    <w:rsid w:val="00204592"/>
    <w:rsid w:val="002107D3"/>
    <w:rsid w:val="00223F37"/>
    <w:rsid w:val="00241229"/>
    <w:rsid w:val="0026620D"/>
    <w:rsid w:val="002717F5"/>
    <w:rsid w:val="00274CB9"/>
    <w:rsid w:val="00285691"/>
    <w:rsid w:val="002877F6"/>
    <w:rsid w:val="002917B8"/>
    <w:rsid w:val="002B687A"/>
    <w:rsid w:val="002E517D"/>
    <w:rsid w:val="003228C3"/>
    <w:rsid w:val="00342B0A"/>
    <w:rsid w:val="00381870"/>
    <w:rsid w:val="003946F9"/>
    <w:rsid w:val="003B1448"/>
    <w:rsid w:val="003D5632"/>
    <w:rsid w:val="003E0112"/>
    <w:rsid w:val="0040001E"/>
    <w:rsid w:val="00424E8F"/>
    <w:rsid w:val="00425294"/>
    <w:rsid w:val="00430543"/>
    <w:rsid w:val="00455012"/>
    <w:rsid w:val="00463D4D"/>
    <w:rsid w:val="004701F2"/>
    <w:rsid w:val="00487D88"/>
    <w:rsid w:val="004C3A67"/>
    <w:rsid w:val="004D31DC"/>
    <w:rsid w:val="004E5708"/>
    <w:rsid w:val="00515099"/>
    <w:rsid w:val="005162F8"/>
    <w:rsid w:val="005238C1"/>
    <w:rsid w:val="00524B67"/>
    <w:rsid w:val="00526D96"/>
    <w:rsid w:val="005409F0"/>
    <w:rsid w:val="0054236A"/>
    <w:rsid w:val="005505C8"/>
    <w:rsid w:val="00552FD3"/>
    <w:rsid w:val="005541E7"/>
    <w:rsid w:val="0057261F"/>
    <w:rsid w:val="00573400"/>
    <w:rsid w:val="00581688"/>
    <w:rsid w:val="00585B9B"/>
    <w:rsid w:val="005863EF"/>
    <w:rsid w:val="00587521"/>
    <w:rsid w:val="005A3AA0"/>
    <w:rsid w:val="005A6668"/>
    <w:rsid w:val="005B565E"/>
    <w:rsid w:val="005E20D6"/>
    <w:rsid w:val="005E7FDE"/>
    <w:rsid w:val="006236BC"/>
    <w:rsid w:val="00666701"/>
    <w:rsid w:val="00690DE9"/>
    <w:rsid w:val="006A0A23"/>
    <w:rsid w:val="006A359C"/>
    <w:rsid w:val="006B797D"/>
    <w:rsid w:val="006D7BF0"/>
    <w:rsid w:val="006E046D"/>
    <w:rsid w:val="006E4F91"/>
    <w:rsid w:val="0075587D"/>
    <w:rsid w:val="00784F84"/>
    <w:rsid w:val="007C430F"/>
    <w:rsid w:val="007F4DDE"/>
    <w:rsid w:val="008000BE"/>
    <w:rsid w:val="00855BAB"/>
    <w:rsid w:val="00865331"/>
    <w:rsid w:val="00867A63"/>
    <w:rsid w:val="00893A62"/>
    <w:rsid w:val="008A0BB6"/>
    <w:rsid w:val="008B1033"/>
    <w:rsid w:val="008B2DE1"/>
    <w:rsid w:val="008B3742"/>
    <w:rsid w:val="00921DD7"/>
    <w:rsid w:val="00927E1A"/>
    <w:rsid w:val="009501BA"/>
    <w:rsid w:val="0096404D"/>
    <w:rsid w:val="00985A1F"/>
    <w:rsid w:val="00986634"/>
    <w:rsid w:val="009938EB"/>
    <w:rsid w:val="009C0F2A"/>
    <w:rsid w:val="009D467A"/>
    <w:rsid w:val="009F2A15"/>
    <w:rsid w:val="009F402F"/>
    <w:rsid w:val="00A17F88"/>
    <w:rsid w:val="00A219B6"/>
    <w:rsid w:val="00A27E68"/>
    <w:rsid w:val="00A41FFE"/>
    <w:rsid w:val="00A62085"/>
    <w:rsid w:val="00A746D8"/>
    <w:rsid w:val="00A94212"/>
    <w:rsid w:val="00AA0157"/>
    <w:rsid w:val="00AB143F"/>
    <w:rsid w:val="00AB504A"/>
    <w:rsid w:val="00AB7F8A"/>
    <w:rsid w:val="00AC6C07"/>
    <w:rsid w:val="00AD0F04"/>
    <w:rsid w:val="00AD3481"/>
    <w:rsid w:val="00AE4DDC"/>
    <w:rsid w:val="00AF6D19"/>
    <w:rsid w:val="00B22E6A"/>
    <w:rsid w:val="00BA49F4"/>
    <w:rsid w:val="00BB26B7"/>
    <w:rsid w:val="00BB666F"/>
    <w:rsid w:val="00BC3934"/>
    <w:rsid w:val="00BC5CE1"/>
    <w:rsid w:val="00BD0CC4"/>
    <w:rsid w:val="00C10292"/>
    <w:rsid w:val="00C17C4B"/>
    <w:rsid w:val="00C35261"/>
    <w:rsid w:val="00C4747F"/>
    <w:rsid w:val="00C55259"/>
    <w:rsid w:val="00C72AF6"/>
    <w:rsid w:val="00C94139"/>
    <w:rsid w:val="00C95A09"/>
    <w:rsid w:val="00CA07CE"/>
    <w:rsid w:val="00CA1F48"/>
    <w:rsid w:val="00CA2F86"/>
    <w:rsid w:val="00CA7BE5"/>
    <w:rsid w:val="00CC16D8"/>
    <w:rsid w:val="00CD2C93"/>
    <w:rsid w:val="00CD4777"/>
    <w:rsid w:val="00CF1DB6"/>
    <w:rsid w:val="00CF3133"/>
    <w:rsid w:val="00CF7861"/>
    <w:rsid w:val="00D162F6"/>
    <w:rsid w:val="00D23979"/>
    <w:rsid w:val="00D4626F"/>
    <w:rsid w:val="00DA008F"/>
    <w:rsid w:val="00DB0B42"/>
    <w:rsid w:val="00DB69A5"/>
    <w:rsid w:val="00DC7EC8"/>
    <w:rsid w:val="00DD76D3"/>
    <w:rsid w:val="00DE1246"/>
    <w:rsid w:val="00E1194A"/>
    <w:rsid w:val="00E46FFE"/>
    <w:rsid w:val="00E538F9"/>
    <w:rsid w:val="00E658F5"/>
    <w:rsid w:val="00E661F2"/>
    <w:rsid w:val="00E91AA1"/>
    <w:rsid w:val="00E9334B"/>
    <w:rsid w:val="00ED1326"/>
    <w:rsid w:val="00EE6537"/>
    <w:rsid w:val="00EE7DF5"/>
    <w:rsid w:val="00F14FD1"/>
    <w:rsid w:val="00F1643F"/>
    <w:rsid w:val="00F4368B"/>
    <w:rsid w:val="00F80C05"/>
    <w:rsid w:val="00FA7168"/>
    <w:rsid w:val="00FB2771"/>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047D40E1-5C9D-442E-8EBF-947E75F0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1DD7"/>
    <w:pPr>
      <w:keepNext/>
      <w:numPr>
        <w:numId w:val="17"/>
      </w:numPr>
      <w:spacing w:after="400" w:line="240" w:lineRule="auto"/>
      <w:jc w:val="center"/>
      <w:outlineLvl w:val="0"/>
    </w:pPr>
    <w:rPr>
      <w:rFonts w:ascii="Arial" w:eastAsia="Times New Roman" w:hAnsi="Arial" w:cs="Times New Roman"/>
      <w:b/>
      <w:bCs/>
      <w:caps/>
      <w:kern w:val="32"/>
      <w:sz w:val="28"/>
      <w:szCs w:val="32"/>
      <w:lang w:val="es-CO" w:eastAsia="en-US"/>
    </w:rPr>
  </w:style>
  <w:style w:type="paragraph" w:styleId="Ttulo2">
    <w:name w:val="heading 2"/>
    <w:basedOn w:val="Normal"/>
    <w:next w:val="Normal"/>
    <w:link w:val="Ttulo2Car"/>
    <w:uiPriority w:val="9"/>
    <w:unhideWhenUsed/>
    <w:qFormat/>
    <w:rsid w:val="00921DD7"/>
    <w:pPr>
      <w:keepNext/>
      <w:keepLines/>
      <w:numPr>
        <w:ilvl w:val="1"/>
        <w:numId w:val="17"/>
      </w:numPr>
      <w:spacing w:before="200" w:after="0"/>
      <w:jc w:val="both"/>
      <w:outlineLvl w:val="1"/>
    </w:pPr>
    <w:rPr>
      <w:rFonts w:ascii="Arial" w:eastAsia="Times New Roman" w:hAnsi="Arial" w:cs="Times New Roman"/>
      <w:b/>
      <w:bCs/>
      <w:caps/>
      <w:sz w:val="28"/>
      <w:szCs w:val="26"/>
      <w:lang w:val="es-CO" w:eastAsia="en-US"/>
    </w:rPr>
  </w:style>
  <w:style w:type="paragraph" w:styleId="Ttulo3">
    <w:name w:val="heading 3"/>
    <w:basedOn w:val="Normal"/>
    <w:next w:val="Normal"/>
    <w:link w:val="Ttulo3Car"/>
    <w:uiPriority w:val="9"/>
    <w:qFormat/>
    <w:rsid w:val="00921DD7"/>
    <w:pPr>
      <w:numPr>
        <w:ilvl w:val="2"/>
        <w:numId w:val="17"/>
      </w:numPr>
      <w:spacing w:before="100" w:beforeAutospacing="1" w:after="100" w:afterAutospacing="1" w:line="240" w:lineRule="auto"/>
      <w:jc w:val="both"/>
      <w:outlineLvl w:val="2"/>
    </w:pPr>
    <w:rPr>
      <w:rFonts w:ascii="Arial" w:eastAsia="Times New Roman" w:hAnsi="Arial" w:cs="Times New Roman"/>
      <w:b/>
      <w:bCs/>
      <w:sz w:val="24"/>
      <w:szCs w:val="27"/>
      <w:lang w:val="es-CO" w:eastAsia="es-CO"/>
    </w:rPr>
  </w:style>
  <w:style w:type="paragraph" w:styleId="Ttulo4">
    <w:name w:val="heading 4"/>
    <w:basedOn w:val="Normal"/>
    <w:next w:val="Normal"/>
    <w:link w:val="Ttulo4Car"/>
    <w:uiPriority w:val="9"/>
    <w:unhideWhenUsed/>
    <w:qFormat/>
    <w:rsid w:val="00921DD7"/>
    <w:pPr>
      <w:keepNext/>
      <w:keepLines/>
      <w:numPr>
        <w:ilvl w:val="3"/>
        <w:numId w:val="17"/>
      </w:numPr>
      <w:spacing w:before="200" w:after="0" w:line="240" w:lineRule="auto"/>
      <w:jc w:val="both"/>
      <w:outlineLvl w:val="3"/>
    </w:pPr>
    <w:rPr>
      <w:rFonts w:asciiTheme="majorHAnsi" w:eastAsiaTheme="majorEastAsia" w:hAnsiTheme="majorHAnsi" w:cstheme="majorBidi"/>
      <w:b/>
      <w:bCs/>
      <w:i/>
      <w:iCs/>
      <w:color w:val="4F81BD" w:themeColor="accent1"/>
      <w:sz w:val="24"/>
      <w:lang w:val="es-CO" w:eastAsia="en-US"/>
    </w:rPr>
  </w:style>
  <w:style w:type="paragraph" w:styleId="Ttulo5">
    <w:name w:val="heading 5"/>
    <w:basedOn w:val="Normal"/>
    <w:next w:val="Normal"/>
    <w:link w:val="Ttulo5Car"/>
    <w:uiPriority w:val="9"/>
    <w:semiHidden/>
    <w:unhideWhenUsed/>
    <w:qFormat/>
    <w:rsid w:val="00921DD7"/>
    <w:pPr>
      <w:keepNext/>
      <w:keepLines/>
      <w:numPr>
        <w:ilvl w:val="4"/>
        <w:numId w:val="17"/>
      </w:numPr>
      <w:spacing w:before="200" w:after="0" w:line="240" w:lineRule="auto"/>
      <w:jc w:val="both"/>
      <w:outlineLvl w:val="4"/>
    </w:pPr>
    <w:rPr>
      <w:rFonts w:asciiTheme="majorHAnsi" w:eastAsiaTheme="majorEastAsia" w:hAnsiTheme="majorHAnsi" w:cstheme="majorBidi"/>
      <w:color w:val="243F60" w:themeColor="accent1" w:themeShade="7F"/>
      <w:sz w:val="24"/>
      <w:lang w:val="es-CO" w:eastAsia="en-US"/>
    </w:rPr>
  </w:style>
  <w:style w:type="paragraph" w:styleId="Ttulo6">
    <w:name w:val="heading 6"/>
    <w:basedOn w:val="Normal"/>
    <w:next w:val="Normal"/>
    <w:link w:val="Ttulo6Car"/>
    <w:uiPriority w:val="9"/>
    <w:semiHidden/>
    <w:unhideWhenUsed/>
    <w:qFormat/>
    <w:rsid w:val="00921DD7"/>
    <w:pPr>
      <w:keepNext/>
      <w:keepLines/>
      <w:numPr>
        <w:ilvl w:val="5"/>
        <w:numId w:val="17"/>
      </w:numPr>
      <w:spacing w:before="200" w:after="0" w:line="240" w:lineRule="auto"/>
      <w:jc w:val="both"/>
      <w:outlineLvl w:val="5"/>
    </w:pPr>
    <w:rPr>
      <w:rFonts w:asciiTheme="majorHAnsi" w:eastAsiaTheme="majorEastAsia" w:hAnsiTheme="majorHAnsi" w:cstheme="majorBidi"/>
      <w:i/>
      <w:iCs/>
      <w:color w:val="243F60" w:themeColor="accent1" w:themeShade="7F"/>
      <w:sz w:val="24"/>
      <w:lang w:val="es-CO" w:eastAsia="en-US"/>
    </w:rPr>
  </w:style>
  <w:style w:type="paragraph" w:styleId="Ttulo7">
    <w:name w:val="heading 7"/>
    <w:basedOn w:val="Normal"/>
    <w:next w:val="Normal"/>
    <w:link w:val="Ttulo7Car"/>
    <w:uiPriority w:val="9"/>
    <w:semiHidden/>
    <w:unhideWhenUsed/>
    <w:qFormat/>
    <w:rsid w:val="00921DD7"/>
    <w:pPr>
      <w:keepNext/>
      <w:keepLines/>
      <w:numPr>
        <w:ilvl w:val="6"/>
        <w:numId w:val="17"/>
      </w:numPr>
      <w:spacing w:before="200" w:after="0" w:line="240" w:lineRule="auto"/>
      <w:jc w:val="both"/>
      <w:outlineLvl w:val="6"/>
    </w:pPr>
    <w:rPr>
      <w:rFonts w:asciiTheme="majorHAnsi" w:eastAsiaTheme="majorEastAsia" w:hAnsiTheme="majorHAnsi" w:cstheme="majorBidi"/>
      <w:i/>
      <w:iCs/>
      <w:color w:val="404040" w:themeColor="text1" w:themeTint="BF"/>
      <w:sz w:val="24"/>
      <w:lang w:val="es-CO" w:eastAsia="en-US"/>
    </w:rPr>
  </w:style>
  <w:style w:type="paragraph" w:styleId="Ttulo8">
    <w:name w:val="heading 8"/>
    <w:basedOn w:val="Normal"/>
    <w:next w:val="Normal"/>
    <w:link w:val="Ttulo8Car"/>
    <w:uiPriority w:val="9"/>
    <w:semiHidden/>
    <w:unhideWhenUsed/>
    <w:qFormat/>
    <w:rsid w:val="00921DD7"/>
    <w:pPr>
      <w:keepNext/>
      <w:keepLines/>
      <w:numPr>
        <w:ilvl w:val="7"/>
        <w:numId w:val="17"/>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es-CO" w:eastAsia="en-US"/>
    </w:rPr>
  </w:style>
  <w:style w:type="paragraph" w:styleId="Ttulo9">
    <w:name w:val="heading 9"/>
    <w:basedOn w:val="Normal"/>
    <w:next w:val="Normal"/>
    <w:link w:val="Ttulo9Car"/>
    <w:uiPriority w:val="9"/>
    <w:semiHidden/>
    <w:unhideWhenUsed/>
    <w:qFormat/>
    <w:rsid w:val="00921DD7"/>
    <w:pPr>
      <w:keepNext/>
      <w:keepLines/>
      <w:numPr>
        <w:ilvl w:val="8"/>
        <w:numId w:val="17"/>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 w:type="character" w:customStyle="1" w:styleId="Ttulo1Car">
    <w:name w:val="Título 1 Car"/>
    <w:basedOn w:val="Fuentedeprrafopredeter"/>
    <w:link w:val="Ttulo1"/>
    <w:uiPriority w:val="9"/>
    <w:rsid w:val="00921DD7"/>
    <w:rPr>
      <w:rFonts w:ascii="Arial" w:eastAsia="Times New Roman" w:hAnsi="Arial" w:cs="Times New Roman"/>
      <w:b/>
      <w:bCs/>
      <w:caps/>
      <w:kern w:val="32"/>
      <w:sz w:val="28"/>
      <w:szCs w:val="32"/>
      <w:lang w:val="es-CO" w:eastAsia="en-US"/>
    </w:rPr>
  </w:style>
  <w:style w:type="character" w:customStyle="1" w:styleId="Ttulo2Car">
    <w:name w:val="Título 2 Car"/>
    <w:basedOn w:val="Fuentedeprrafopredeter"/>
    <w:link w:val="Ttulo2"/>
    <w:uiPriority w:val="9"/>
    <w:rsid w:val="00921DD7"/>
    <w:rPr>
      <w:rFonts w:ascii="Arial" w:eastAsia="Times New Roman" w:hAnsi="Arial" w:cs="Times New Roman"/>
      <w:b/>
      <w:bCs/>
      <w:caps/>
      <w:sz w:val="28"/>
      <w:szCs w:val="26"/>
      <w:lang w:val="es-CO" w:eastAsia="en-US"/>
    </w:rPr>
  </w:style>
  <w:style w:type="character" w:customStyle="1" w:styleId="Ttulo3Car">
    <w:name w:val="Título 3 Car"/>
    <w:basedOn w:val="Fuentedeprrafopredeter"/>
    <w:link w:val="Ttulo3"/>
    <w:uiPriority w:val="9"/>
    <w:rsid w:val="00921DD7"/>
    <w:rPr>
      <w:rFonts w:ascii="Arial" w:eastAsia="Times New Roman" w:hAnsi="Arial" w:cs="Times New Roman"/>
      <w:b/>
      <w:bCs/>
      <w:sz w:val="24"/>
      <w:szCs w:val="27"/>
      <w:lang w:val="es-CO" w:eastAsia="es-CO"/>
    </w:rPr>
  </w:style>
  <w:style w:type="character" w:customStyle="1" w:styleId="Ttulo4Car">
    <w:name w:val="Título 4 Car"/>
    <w:basedOn w:val="Fuentedeprrafopredeter"/>
    <w:link w:val="Ttulo4"/>
    <w:uiPriority w:val="9"/>
    <w:rsid w:val="00921DD7"/>
    <w:rPr>
      <w:rFonts w:asciiTheme="majorHAnsi" w:eastAsiaTheme="majorEastAsia" w:hAnsiTheme="majorHAnsi" w:cstheme="majorBidi"/>
      <w:b/>
      <w:bCs/>
      <w:i/>
      <w:iCs/>
      <w:color w:val="4F81BD" w:themeColor="accent1"/>
      <w:sz w:val="24"/>
      <w:lang w:val="es-CO" w:eastAsia="en-US"/>
    </w:rPr>
  </w:style>
  <w:style w:type="character" w:customStyle="1" w:styleId="Ttulo5Car">
    <w:name w:val="Título 5 Car"/>
    <w:basedOn w:val="Fuentedeprrafopredeter"/>
    <w:link w:val="Ttulo5"/>
    <w:uiPriority w:val="9"/>
    <w:semiHidden/>
    <w:rsid w:val="00921DD7"/>
    <w:rPr>
      <w:rFonts w:asciiTheme="majorHAnsi" w:eastAsiaTheme="majorEastAsia" w:hAnsiTheme="majorHAnsi" w:cstheme="majorBidi"/>
      <w:color w:val="243F60" w:themeColor="accent1" w:themeShade="7F"/>
      <w:sz w:val="24"/>
      <w:lang w:val="es-CO" w:eastAsia="en-US"/>
    </w:rPr>
  </w:style>
  <w:style w:type="character" w:customStyle="1" w:styleId="Ttulo6Car">
    <w:name w:val="Título 6 Car"/>
    <w:basedOn w:val="Fuentedeprrafopredeter"/>
    <w:link w:val="Ttulo6"/>
    <w:uiPriority w:val="9"/>
    <w:semiHidden/>
    <w:rsid w:val="00921DD7"/>
    <w:rPr>
      <w:rFonts w:asciiTheme="majorHAnsi" w:eastAsiaTheme="majorEastAsia" w:hAnsiTheme="majorHAnsi" w:cstheme="majorBidi"/>
      <w:i/>
      <w:iCs/>
      <w:color w:val="243F60" w:themeColor="accent1" w:themeShade="7F"/>
      <w:sz w:val="24"/>
      <w:lang w:val="es-CO" w:eastAsia="en-US"/>
    </w:rPr>
  </w:style>
  <w:style w:type="character" w:customStyle="1" w:styleId="Ttulo7Car">
    <w:name w:val="Título 7 Car"/>
    <w:basedOn w:val="Fuentedeprrafopredeter"/>
    <w:link w:val="Ttulo7"/>
    <w:uiPriority w:val="9"/>
    <w:semiHidden/>
    <w:rsid w:val="00921DD7"/>
    <w:rPr>
      <w:rFonts w:asciiTheme="majorHAnsi" w:eastAsiaTheme="majorEastAsia" w:hAnsiTheme="majorHAnsi" w:cstheme="majorBidi"/>
      <w:i/>
      <w:iCs/>
      <w:color w:val="404040" w:themeColor="text1" w:themeTint="BF"/>
      <w:sz w:val="24"/>
      <w:lang w:val="es-CO" w:eastAsia="en-US"/>
    </w:rPr>
  </w:style>
  <w:style w:type="character" w:customStyle="1" w:styleId="Ttulo8Car">
    <w:name w:val="Título 8 Car"/>
    <w:basedOn w:val="Fuentedeprrafopredeter"/>
    <w:link w:val="Ttulo8"/>
    <w:uiPriority w:val="9"/>
    <w:semiHidden/>
    <w:rsid w:val="00921DD7"/>
    <w:rPr>
      <w:rFonts w:asciiTheme="majorHAnsi" w:eastAsiaTheme="majorEastAsia" w:hAnsiTheme="majorHAnsi" w:cstheme="majorBidi"/>
      <w:color w:val="404040" w:themeColor="text1" w:themeTint="BF"/>
      <w:sz w:val="20"/>
      <w:szCs w:val="20"/>
      <w:lang w:val="es-CO" w:eastAsia="en-US"/>
    </w:rPr>
  </w:style>
  <w:style w:type="character" w:customStyle="1" w:styleId="Ttulo9Car">
    <w:name w:val="Título 9 Car"/>
    <w:basedOn w:val="Fuentedeprrafopredeter"/>
    <w:link w:val="Ttulo9"/>
    <w:uiPriority w:val="9"/>
    <w:semiHidden/>
    <w:rsid w:val="00921DD7"/>
    <w:rPr>
      <w:rFonts w:asciiTheme="majorHAnsi" w:eastAsiaTheme="majorEastAsia" w:hAnsiTheme="majorHAnsi" w:cstheme="majorBidi"/>
      <w:i/>
      <w:iCs/>
      <w:color w:val="404040" w:themeColor="text1" w:themeTint="BF"/>
      <w:sz w:val="20"/>
      <w:szCs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et_chess_server" TargetMode="External"/><Relationship Id="rId13" Type="http://schemas.openxmlformats.org/officeDocument/2006/relationships/hyperlink" Target="https://en.wikipedia.org/wiki/Chess_notation" TargetMode="External"/><Relationship Id="rId18" Type="http://schemas.openxmlformats.org/officeDocument/2006/relationships/hyperlink" Target="https://educacionehistoriasbandolerasdeefraingonzalez.wordpress.com/2019/09/01/maestros-que-inspiran-aplicacion-de-estrategias-virtuales-como-herramientas-para-la-ensenanza-del-ajedrez-en-saladoblanco-hui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drive/u/0/folders/1-6_kfAs-kdNgec5NM_oG8Vkwh53VCi1R" TargetMode="External"/><Relationship Id="rId7" Type="http://schemas.openxmlformats.org/officeDocument/2006/relationships/endnotes" Target="endnotes.xml"/><Relationship Id="rId12" Type="http://schemas.openxmlformats.org/officeDocument/2006/relationships/hyperlink" Target="https://en.wikipedia.org/wiki/Chess_tactic" TargetMode="External"/><Relationship Id="rId17" Type="http://schemas.openxmlformats.org/officeDocument/2006/relationships/hyperlink" Target="https://www.youtube.com/channel/UCYgvfr2yFlb3FR_k-YbgIxg?view_as=subscrib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Ufsw5PTKczs" TargetMode="External"/><Relationship Id="rId20" Type="http://schemas.openxmlformats.org/officeDocument/2006/relationships/hyperlink" Target="https://wordpress.com/view/educacionehistoriasbandolerasdeefraingonzalez.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ules_of_ches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hess24.com/es" TargetMode="External"/><Relationship Id="rId23" Type="http://schemas.openxmlformats.org/officeDocument/2006/relationships/hyperlink" Target="https://drive.google.com/open?id=1-h4aooYxrdHqsdQLOwIbf-jx2D0JrmWQ" TargetMode="External"/><Relationship Id="rId10" Type="http://schemas.openxmlformats.org/officeDocument/2006/relationships/hyperlink" Target="https://en.wikipedia.org/wiki/Time_controls" TargetMode="External"/><Relationship Id="rId19" Type="http://schemas.openxmlformats.org/officeDocument/2006/relationships/hyperlink" Target="https://youtu.be/eZhI0MrWk90" TargetMode="External"/><Relationship Id="rId4" Type="http://schemas.openxmlformats.org/officeDocument/2006/relationships/settings" Target="settings.xml"/><Relationship Id="rId9" Type="http://schemas.openxmlformats.org/officeDocument/2006/relationships/hyperlink" Target="https://en.wikipedia.org/wiki/Correspondence_chess" TargetMode="External"/><Relationship Id="rId14" Type="http://schemas.openxmlformats.org/officeDocument/2006/relationships/hyperlink" Target="https://www.chess.com" TargetMode="External"/><Relationship Id="rId22" Type="http://schemas.openxmlformats.org/officeDocument/2006/relationships/hyperlink" Target="https://drive.google.com/open?id=1bqYPYz0-9I4v-4tGrKNRbB2Mgqyv0GN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D7DB-DB03-48ED-BD3D-7B659C1E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5430</Words>
  <Characters>29869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Sanchez</dc:creator>
  <cp:lastModifiedBy>YASMIN DIAZ</cp:lastModifiedBy>
  <cp:revision>42</cp:revision>
  <cp:lastPrinted>2019-09-15T03:35:00Z</cp:lastPrinted>
  <dcterms:created xsi:type="dcterms:W3CDTF">2019-08-08T22:17:00Z</dcterms:created>
  <dcterms:modified xsi:type="dcterms:W3CDTF">2019-09-15T03:59:00Z</dcterms:modified>
</cp:coreProperties>
</file>